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F8DA7" w14:textId="4EDCE6CF" w:rsidR="00033F2B" w:rsidRDefault="00033F2B" w:rsidP="007A359E">
      <w:pPr>
        <w:spacing w:after="0" w:line="276" w:lineRule="auto"/>
        <w:ind w:left="366" w:right="56"/>
        <w:jc w:val="center"/>
      </w:pPr>
      <w:r>
        <w:rPr>
          <w:b/>
        </w:rPr>
        <w:t xml:space="preserve">Rámcová dohoda na dodanie  potravín  č. </w:t>
      </w:r>
      <w:r w:rsidR="00271A44">
        <w:rPr>
          <w:b/>
        </w:rPr>
        <w:t>2</w:t>
      </w:r>
      <w:r>
        <w:t xml:space="preserve"> </w:t>
      </w:r>
    </w:p>
    <w:p w14:paraId="7FEA27AA" w14:textId="77777777" w:rsidR="00033F2B" w:rsidRDefault="00033F2B" w:rsidP="007A359E">
      <w:pPr>
        <w:spacing w:after="0" w:line="276" w:lineRule="auto"/>
        <w:ind w:left="366" w:right="56"/>
        <w:jc w:val="center"/>
      </w:pPr>
      <w:r>
        <w:rPr>
          <w:b/>
        </w:rPr>
        <w:t xml:space="preserve">(ďalej len „zmluva“) </w:t>
      </w:r>
    </w:p>
    <w:p w14:paraId="595D9012" w14:textId="14172712" w:rsidR="00033F2B" w:rsidRDefault="00033F2B" w:rsidP="007A359E">
      <w:pPr>
        <w:tabs>
          <w:tab w:val="left" w:pos="8644"/>
        </w:tabs>
        <w:spacing w:after="0" w:line="276" w:lineRule="auto"/>
        <w:ind w:left="0" w:right="428"/>
        <w:jc w:val="center"/>
      </w:pPr>
      <w:r>
        <w:t>uzatvorená  podľa § 269 ods. 2 a § 409 Obchodného zákonníka, zákon č.</w:t>
      </w:r>
      <w:r w:rsidR="00EA6A64">
        <w:t xml:space="preserve"> 5</w:t>
      </w:r>
      <w:r>
        <w:t xml:space="preserve">13/1991 Zb. </w:t>
      </w:r>
      <w:r w:rsidR="00EA6A64">
        <w:br/>
      </w:r>
      <w:r>
        <w:t>v znení neskorších predpisov</w:t>
      </w:r>
    </w:p>
    <w:p w14:paraId="3A08DBE2" w14:textId="77777777" w:rsidR="00033F2B" w:rsidRDefault="00033F2B" w:rsidP="007A359E">
      <w:pPr>
        <w:spacing w:after="0" w:line="276" w:lineRule="auto"/>
        <w:ind w:left="3500" w:right="428" w:hanging="2775"/>
        <w:jc w:val="center"/>
      </w:pPr>
    </w:p>
    <w:p w14:paraId="5500A974" w14:textId="6E2C7171" w:rsidR="00033F2B" w:rsidRDefault="00033F2B" w:rsidP="007A359E">
      <w:pPr>
        <w:spacing w:after="0" w:line="276" w:lineRule="auto"/>
        <w:ind w:left="3500" w:right="428" w:hanging="2775"/>
        <w:jc w:val="center"/>
      </w:pPr>
      <w:r>
        <w:rPr>
          <w:b/>
        </w:rPr>
        <w:t>Zmluvné strany</w:t>
      </w:r>
    </w:p>
    <w:p w14:paraId="1571BB5B" w14:textId="77777777" w:rsidR="00033F2B" w:rsidRDefault="00033F2B" w:rsidP="007A359E">
      <w:pPr>
        <w:spacing w:after="0" w:line="276" w:lineRule="auto"/>
        <w:ind w:left="473" w:right="0" w:firstLine="0"/>
        <w:jc w:val="left"/>
      </w:pPr>
      <w:r>
        <w:rPr>
          <w:b/>
        </w:rPr>
        <w:t xml:space="preserve"> </w:t>
      </w:r>
      <w:r>
        <w:rPr>
          <w:b/>
        </w:rPr>
        <w:tab/>
        <w:t xml:space="preserve"> </w:t>
      </w:r>
    </w:p>
    <w:p w14:paraId="472D6155" w14:textId="47DC0337" w:rsidR="00033F2B" w:rsidRDefault="00033F2B" w:rsidP="007A359E">
      <w:pPr>
        <w:pStyle w:val="Nadpis2"/>
        <w:spacing w:after="0" w:line="276" w:lineRule="auto"/>
        <w:ind w:left="0" w:right="46"/>
      </w:pPr>
      <w:r>
        <w:rPr>
          <w:b w:val="0"/>
        </w:rPr>
        <w:t>Obchodné meno</w:t>
      </w:r>
      <w:r w:rsidRPr="008814BC">
        <w:rPr>
          <w:b w:val="0"/>
          <w:bCs/>
        </w:rPr>
        <w:t xml:space="preserve">: </w:t>
      </w:r>
      <w:r w:rsidR="000328A9">
        <w:rPr>
          <w:b w:val="0"/>
          <w:bCs/>
        </w:rPr>
        <w:tab/>
      </w:r>
      <w:r w:rsidR="000328A9">
        <w:rPr>
          <w:b w:val="0"/>
          <w:bCs/>
        </w:rPr>
        <w:tab/>
      </w:r>
      <w:r>
        <w:t xml:space="preserve">Stredisko sociálnej pomoci mesta Košice </w:t>
      </w:r>
    </w:p>
    <w:p w14:paraId="32FBDA76" w14:textId="1A2D8927" w:rsidR="00033F2B" w:rsidRDefault="00033F2B" w:rsidP="007A359E">
      <w:pPr>
        <w:spacing w:after="0" w:line="276" w:lineRule="auto"/>
        <w:ind w:left="0" w:right="53"/>
      </w:pPr>
      <w:r>
        <w:t>Sídlo:</w:t>
      </w:r>
      <w:r w:rsidR="008814BC">
        <w:t xml:space="preserve"> </w:t>
      </w:r>
      <w:r w:rsidR="000328A9">
        <w:tab/>
      </w:r>
      <w:r w:rsidR="000328A9">
        <w:tab/>
      </w:r>
      <w:r w:rsidR="000328A9">
        <w:tab/>
      </w:r>
      <w:r w:rsidR="000328A9">
        <w:tab/>
      </w:r>
      <w:r>
        <w:t xml:space="preserve">Garbiarska 4, 040 01 Košice </w:t>
      </w:r>
    </w:p>
    <w:p w14:paraId="02F8BFE1" w14:textId="22B0FD62" w:rsidR="00033F2B" w:rsidRDefault="00033F2B" w:rsidP="007A359E">
      <w:pPr>
        <w:spacing w:after="0" w:line="276" w:lineRule="auto"/>
        <w:ind w:left="0" w:right="53"/>
      </w:pPr>
      <w:r>
        <w:t>Zastúpený:</w:t>
      </w:r>
      <w:r w:rsidR="000328A9">
        <w:t xml:space="preserve"> </w:t>
      </w:r>
      <w:r w:rsidR="000328A9">
        <w:tab/>
      </w:r>
      <w:r w:rsidR="000328A9">
        <w:tab/>
      </w:r>
      <w:r w:rsidR="000328A9">
        <w:tab/>
      </w:r>
      <w:r>
        <w:rPr>
          <w:b/>
        </w:rPr>
        <w:t xml:space="preserve">Ing. Martin Vatra - </w:t>
      </w:r>
      <w:r>
        <w:t xml:space="preserve">splnomocnený </w:t>
      </w:r>
    </w:p>
    <w:p w14:paraId="64866828" w14:textId="0CC4754D" w:rsidR="00033F2B" w:rsidRDefault="00033F2B" w:rsidP="007A359E">
      <w:pPr>
        <w:spacing w:after="0" w:line="276" w:lineRule="auto"/>
        <w:ind w:left="0" w:right="2139"/>
      </w:pPr>
      <w:r>
        <w:t xml:space="preserve">                  </w:t>
      </w:r>
      <w:r w:rsidR="000328A9">
        <w:t xml:space="preserve"> </w:t>
      </w:r>
      <w:r w:rsidR="000328A9">
        <w:tab/>
      </w:r>
      <w:r w:rsidR="000328A9">
        <w:tab/>
      </w:r>
      <w:r w:rsidR="000328A9">
        <w:tab/>
      </w:r>
      <w:r>
        <w:rPr>
          <w:b/>
        </w:rPr>
        <w:t>Ing. Anton Širgeľ</w:t>
      </w:r>
      <w:r>
        <w:t xml:space="preserve"> - splnomocnený</w:t>
      </w:r>
    </w:p>
    <w:p w14:paraId="1BE5DA81" w14:textId="5E6A3AD5" w:rsidR="00033F2B" w:rsidRDefault="00033F2B" w:rsidP="007A359E">
      <w:pPr>
        <w:spacing w:after="0" w:line="276" w:lineRule="auto"/>
        <w:ind w:left="0" w:right="2139"/>
      </w:pPr>
      <w:r>
        <w:t>IČO:</w:t>
      </w:r>
      <w:r w:rsidR="000328A9">
        <w:t xml:space="preserve"> </w:t>
      </w:r>
      <w:r w:rsidR="000328A9">
        <w:tab/>
      </w:r>
      <w:r w:rsidR="000328A9">
        <w:tab/>
      </w:r>
      <w:r w:rsidR="000328A9">
        <w:tab/>
      </w:r>
      <w:r w:rsidR="000328A9">
        <w:tab/>
      </w:r>
      <w:r>
        <w:t xml:space="preserve">00696871 </w:t>
      </w:r>
      <w:r>
        <w:rPr>
          <w:b/>
        </w:rPr>
        <w:t xml:space="preserve"> </w:t>
      </w:r>
    </w:p>
    <w:p w14:paraId="5BFC5072" w14:textId="77777777" w:rsidR="00033F2B" w:rsidRDefault="00033F2B" w:rsidP="007A359E">
      <w:pPr>
        <w:spacing w:after="0" w:line="276" w:lineRule="auto"/>
        <w:ind w:left="0" w:right="53"/>
      </w:pPr>
      <w:r>
        <w:t xml:space="preserve">Odborný referent pre verejné obstarávanie: </w:t>
      </w:r>
      <w:r>
        <w:rPr>
          <w:b/>
        </w:rPr>
        <w:t xml:space="preserve">Ing. Viera Danková </w:t>
      </w:r>
    </w:p>
    <w:p w14:paraId="1670143A" w14:textId="2835E8CF" w:rsidR="00033F2B" w:rsidRDefault="00033F2B" w:rsidP="007A359E">
      <w:pPr>
        <w:spacing w:after="0" w:line="276" w:lineRule="auto"/>
        <w:ind w:left="0" w:right="53"/>
      </w:pPr>
      <w:r>
        <w:t>Tel. číslo: 055/796 65 91</w:t>
      </w:r>
      <w:r w:rsidR="007A359E">
        <w:t xml:space="preserve">, </w:t>
      </w:r>
      <w:r>
        <w:t xml:space="preserve">Mobil: 0911 216 832 </w:t>
      </w:r>
    </w:p>
    <w:p w14:paraId="485B697D" w14:textId="7F258791" w:rsidR="00EA6A64" w:rsidRDefault="00033F2B" w:rsidP="007A359E">
      <w:pPr>
        <w:spacing w:after="0" w:line="276" w:lineRule="auto"/>
        <w:ind w:left="0" w:right="0"/>
        <w:jc w:val="left"/>
      </w:pPr>
      <w:r>
        <w:t xml:space="preserve">Email: </w:t>
      </w:r>
      <w:hyperlink r:id="rId8" w:history="1">
        <w:r w:rsidR="00EA6A64" w:rsidRPr="00893295">
          <w:rPr>
            <w:rStyle w:val="Hypertextovprepojenie"/>
            <w:color w:val="auto"/>
            <w:u w:val="none"/>
          </w:rPr>
          <w:t>verejne.obstaravanie@sspmk.sk</w:t>
        </w:r>
      </w:hyperlink>
      <w:r w:rsidR="007A359E" w:rsidRPr="00893295">
        <w:rPr>
          <w:color w:val="auto"/>
        </w:rPr>
        <w:t xml:space="preserve">; </w:t>
      </w:r>
      <w:hyperlink r:id="rId9">
        <w:r w:rsidRPr="00893295">
          <w:rPr>
            <w:color w:val="auto"/>
          </w:rPr>
          <w:t>www.sspmk.sk</w:t>
        </w:r>
      </w:hyperlink>
      <w:hyperlink r:id="rId10">
        <w:r w:rsidRPr="00893295">
          <w:rPr>
            <w:color w:val="auto"/>
          </w:rPr>
          <w:t xml:space="preserve"> </w:t>
        </w:r>
      </w:hyperlink>
      <w:r>
        <w:t xml:space="preserve"> </w:t>
      </w:r>
    </w:p>
    <w:p w14:paraId="415FA42F" w14:textId="77777777" w:rsidR="00EA6A64" w:rsidRDefault="00033F2B" w:rsidP="007A359E">
      <w:pPr>
        <w:spacing w:after="0" w:line="276" w:lineRule="auto"/>
        <w:ind w:left="0" w:right="0"/>
        <w:jc w:val="left"/>
      </w:pPr>
      <w:r>
        <w:t xml:space="preserve">(ďalej len „kupujúci“) </w:t>
      </w:r>
    </w:p>
    <w:p w14:paraId="64C4BF9F" w14:textId="21186ECE" w:rsidR="00033F2B" w:rsidRDefault="00033F2B" w:rsidP="007A359E">
      <w:pPr>
        <w:spacing w:after="0" w:line="276" w:lineRule="auto"/>
        <w:ind w:left="0" w:right="0"/>
        <w:jc w:val="left"/>
      </w:pPr>
      <w:r>
        <w:rPr>
          <w:b/>
        </w:rPr>
        <w:t xml:space="preserve">a </w:t>
      </w:r>
    </w:p>
    <w:p w14:paraId="6AF82CB2" w14:textId="77777777" w:rsidR="00033F2B" w:rsidRDefault="00033F2B" w:rsidP="007A359E">
      <w:pPr>
        <w:spacing w:after="0" w:line="276" w:lineRule="auto"/>
        <w:ind w:left="0" w:right="46"/>
      </w:pPr>
      <w:r>
        <w:rPr>
          <w:b/>
        </w:rPr>
        <w:t xml:space="preserve">Predávajúci: </w:t>
      </w:r>
    </w:p>
    <w:p w14:paraId="4DD7A51F" w14:textId="113E11B7" w:rsidR="00033F2B" w:rsidRDefault="00033F2B" w:rsidP="007A359E">
      <w:pPr>
        <w:spacing w:after="0" w:line="276" w:lineRule="auto"/>
        <w:ind w:left="0" w:right="46"/>
      </w:pPr>
      <w:r>
        <w:rPr>
          <w:b/>
        </w:rPr>
        <w:t xml:space="preserve">Názov: </w:t>
      </w:r>
      <w:r w:rsidR="00EA6A64">
        <w:rPr>
          <w:b/>
        </w:rPr>
        <w:tab/>
      </w:r>
      <w:r w:rsidR="00EA6A64">
        <w:rPr>
          <w:b/>
        </w:rPr>
        <w:tab/>
      </w:r>
      <w:r w:rsidR="00EA6A64">
        <w:rPr>
          <w:b/>
        </w:rPr>
        <w:tab/>
        <w:t>INMEDIA, spol. s r.o.</w:t>
      </w:r>
      <w:r w:rsidR="00EA6A64">
        <w:rPr>
          <w:b/>
        </w:rPr>
        <w:tab/>
      </w:r>
      <w:r w:rsidR="00EA6A64">
        <w:rPr>
          <w:b/>
        </w:rPr>
        <w:tab/>
      </w:r>
      <w:r w:rsidR="00EA6A64">
        <w:rPr>
          <w:b/>
        </w:rPr>
        <w:tab/>
      </w:r>
    </w:p>
    <w:p w14:paraId="580A3E76" w14:textId="7232A8FC" w:rsidR="00EA6A64" w:rsidRDefault="00033F2B" w:rsidP="007A359E">
      <w:pPr>
        <w:spacing w:after="0" w:line="276" w:lineRule="auto"/>
        <w:ind w:left="0" w:right="50"/>
        <w:jc w:val="left"/>
      </w:pPr>
      <w:r>
        <w:t xml:space="preserve">Sídlo:  </w:t>
      </w:r>
      <w:r w:rsidR="00EA6A64">
        <w:tab/>
      </w:r>
      <w:r w:rsidR="00EA6A64">
        <w:tab/>
      </w:r>
      <w:r w:rsidR="00EA6A64">
        <w:tab/>
      </w:r>
      <w:r w:rsidR="00EA6A64">
        <w:tab/>
        <w:t>Námestie SNP 11, 960 01 Zvolen</w:t>
      </w:r>
    </w:p>
    <w:p w14:paraId="6DD599AD" w14:textId="05B0C8A5" w:rsidR="00EA6A64" w:rsidRDefault="00033F2B" w:rsidP="007A359E">
      <w:pPr>
        <w:spacing w:after="0" w:line="276" w:lineRule="auto"/>
        <w:ind w:left="0" w:right="50" w:hanging="3075"/>
        <w:jc w:val="left"/>
      </w:pPr>
      <w:r>
        <w:t xml:space="preserve">Zástupca: </w:t>
      </w:r>
      <w:r>
        <w:tab/>
      </w:r>
      <w:r w:rsidR="00EA6A64">
        <w:t>Zástupca:</w:t>
      </w:r>
      <w:r w:rsidR="00EA6A64">
        <w:tab/>
      </w:r>
      <w:r w:rsidR="00EA6A64">
        <w:tab/>
      </w:r>
      <w:r w:rsidR="00EA6A64">
        <w:tab/>
        <w:t>Ing. Miloš Kriho, Mgr. Lucia Krihová, konatelia spoločnosti</w:t>
      </w:r>
    </w:p>
    <w:p w14:paraId="64E664DC" w14:textId="3C5EC0C9" w:rsidR="00033F2B" w:rsidRDefault="00033F2B" w:rsidP="007A359E">
      <w:pPr>
        <w:spacing w:after="0" w:line="276" w:lineRule="auto"/>
        <w:ind w:left="0" w:right="50"/>
        <w:jc w:val="left"/>
      </w:pPr>
      <w:r>
        <w:t xml:space="preserve">IČO: </w:t>
      </w:r>
      <w:r>
        <w:tab/>
        <w:t xml:space="preserve"> </w:t>
      </w:r>
      <w:r w:rsidR="00EA6A64">
        <w:tab/>
      </w:r>
      <w:r w:rsidR="00EA6A64">
        <w:tab/>
      </w:r>
      <w:r w:rsidR="00EA6A64">
        <w:tab/>
        <w:t>36019208</w:t>
      </w:r>
    </w:p>
    <w:p w14:paraId="75B83A83" w14:textId="50299D1C" w:rsidR="00033F2B" w:rsidRDefault="00033F2B" w:rsidP="007A359E">
      <w:pPr>
        <w:spacing w:after="0" w:line="276" w:lineRule="auto"/>
        <w:ind w:left="0" w:right="53"/>
      </w:pPr>
      <w:r>
        <w:t xml:space="preserve">DIČ: </w:t>
      </w:r>
      <w:r w:rsidR="00EA6A64">
        <w:tab/>
      </w:r>
      <w:r w:rsidR="00EA6A64">
        <w:tab/>
      </w:r>
      <w:r w:rsidR="00EA6A64">
        <w:tab/>
      </w:r>
      <w:r w:rsidR="00EA6A64">
        <w:tab/>
        <w:t>2020066829</w:t>
      </w:r>
    </w:p>
    <w:p w14:paraId="43F52D43" w14:textId="153A5247" w:rsidR="00EA6A64" w:rsidRDefault="00033F2B" w:rsidP="007A359E">
      <w:pPr>
        <w:spacing w:after="0" w:line="276" w:lineRule="auto"/>
        <w:ind w:left="0" w:right="50"/>
        <w:jc w:val="left"/>
      </w:pPr>
      <w:r>
        <w:t xml:space="preserve">IČ DPH: </w:t>
      </w:r>
      <w:r>
        <w:tab/>
        <w:t xml:space="preserve"> </w:t>
      </w:r>
      <w:r w:rsidR="00EA6A64">
        <w:tab/>
      </w:r>
      <w:r w:rsidR="00EA6A64">
        <w:tab/>
        <w:t>SK2020066829</w:t>
      </w:r>
    </w:p>
    <w:p w14:paraId="4A37D0E6" w14:textId="773C0525" w:rsidR="00EA6A64" w:rsidRDefault="00033F2B" w:rsidP="007A359E">
      <w:pPr>
        <w:spacing w:after="0" w:line="276" w:lineRule="auto"/>
        <w:ind w:left="0" w:right="50"/>
        <w:jc w:val="left"/>
      </w:pPr>
      <w:r>
        <w:t xml:space="preserve">Bankové spojenie: </w:t>
      </w:r>
      <w:r>
        <w:tab/>
      </w:r>
      <w:r w:rsidR="00EA6A64">
        <w:tab/>
        <w:t>UniCredit Bank Cze</w:t>
      </w:r>
      <w:r w:rsidR="008814BC">
        <w:t>c</w:t>
      </w:r>
      <w:r w:rsidR="00EA6A64">
        <w:t>h Republic and Slovakia, a.s.</w:t>
      </w:r>
      <w:r>
        <w:t xml:space="preserve"> </w:t>
      </w:r>
    </w:p>
    <w:p w14:paraId="37A9B7B0" w14:textId="5F2C90C7" w:rsidR="00033F2B" w:rsidRDefault="00033F2B" w:rsidP="007A359E">
      <w:pPr>
        <w:spacing w:after="0" w:line="276" w:lineRule="auto"/>
        <w:ind w:left="0" w:right="50"/>
        <w:jc w:val="left"/>
      </w:pPr>
      <w:r>
        <w:t xml:space="preserve">Číslo účtu:  </w:t>
      </w:r>
      <w:r>
        <w:tab/>
      </w:r>
      <w:r w:rsidR="00EA6A64">
        <w:tab/>
      </w:r>
      <w:r w:rsidR="00EA6A64">
        <w:tab/>
        <w:t>SK22 1111 0000 0066 1942 9000</w:t>
      </w:r>
      <w:r>
        <w:t xml:space="preserve"> </w:t>
      </w:r>
    </w:p>
    <w:p w14:paraId="04F8BDC6" w14:textId="79733B7E" w:rsidR="00033F2B" w:rsidRDefault="00033F2B" w:rsidP="007A359E">
      <w:pPr>
        <w:spacing w:after="0" w:line="276" w:lineRule="auto"/>
        <w:ind w:left="0" w:right="53"/>
      </w:pPr>
      <w:r>
        <w:t xml:space="preserve">Zápis:  </w:t>
      </w:r>
      <w:r w:rsidR="00EA6A64">
        <w:tab/>
      </w:r>
      <w:r w:rsidR="00EA6A64">
        <w:tab/>
      </w:r>
      <w:r w:rsidR="00EA6A64">
        <w:tab/>
        <w:t>Obchodný register Okresného súdu Banská Bystrica</w:t>
      </w:r>
    </w:p>
    <w:p w14:paraId="5594F872" w14:textId="2FC23FF5" w:rsidR="00033F2B" w:rsidRDefault="00033F2B" w:rsidP="007A359E">
      <w:pPr>
        <w:spacing w:after="0" w:line="276" w:lineRule="auto"/>
        <w:ind w:left="0" w:right="53"/>
      </w:pPr>
      <w:r>
        <w:t xml:space="preserve">Kontakt: </w:t>
      </w:r>
      <w:r w:rsidR="00EA6A64">
        <w:tab/>
      </w:r>
      <w:r w:rsidR="00EA6A64">
        <w:tab/>
      </w:r>
      <w:r w:rsidR="00EA6A64">
        <w:tab/>
      </w:r>
      <w:r w:rsidR="00003D65">
        <w:t>045/5363008; e-mail: inmedia@inmedia.sk</w:t>
      </w:r>
    </w:p>
    <w:p w14:paraId="4F0C0B00" w14:textId="77777777" w:rsidR="00033F2B" w:rsidRDefault="00033F2B" w:rsidP="007A359E">
      <w:pPr>
        <w:spacing w:after="0" w:line="276" w:lineRule="auto"/>
        <w:ind w:left="0" w:right="53"/>
      </w:pPr>
      <w:r>
        <w:t xml:space="preserve">(ďalej len „predávajúci“) </w:t>
      </w:r>
    </w:p>
    <w:p w14:paraId="7FE0EA70" w14:textId="0BF498E8" w:rsidR="00033F2B" w:rsidRDefault="00033F2B" w:rsidP="00271A44">
      <w:pPr>
        <w:spacing w:after="0" w:line="276" w:lineRule="auto"/>
        <w:ind w:left="0" w:right="-2"/>
      </w:pPr>
      <w:r>
        <w:t xml:space="preserve">Podkladom pre </w:t>
      </w:r>
      <w:r w:rsidR="00271A44">
        <w:t>uzavretie</w:t>
      </w:r>
      <w:r>
        <w:t xml:space="preserve"> tejto </w:t>
      </w:r>
      <w:r w:rsidR="00271A44">
        <w:t xml:space="preserve">rámcovej dohody </w:t>
      </w:r>
      <w:r>
        <w:t xml:space="preserve"> je výsledok verejného obstarávania na predmet </w:t>
      </w:r>
      <w:r w:rsidR="00271A44">
        <w:t>obstarávania</w:t>
      </w:r>
      <w:r>
        <w:rPr>
          <w:b/>
        </w:rPr>
        <w:t xml:space="preserve"> „Dodanie potravín pre </w:t>
      </w:r>
      <w:r w:rsidRPr="00467445">
        <w:rPr>
          <w:b/>
          <w:color w:val="auto"/>
        </w:rPr>
        <w:t>Stredisko sociálnej pomoci mesta Košice</w:t>
      </w:r>
      <w:r>
        <w:rPr>
          <w:b/>
        </w:rPr>
        <w:t xml:space="preserve">“ </w:t>
      </w:r>
      <w:r>
        <w:t xml:space="preserve">Logický celok č. </w:t>
      </w:r>
      <w:r w:rsidR="00271A44">
        <w:t>2</w:t>
      </w:r>
      <w:r>
        <w:t xml:space="preserve"> </w:t>
      </w:r>
      <w:r w:rsidR="00271A44">
        <w:t>Mlieko, mliečne výrobky a vajcia</w:t>
      </w:r>
      <w:r>
        <w:t xml:space="preserve">, </w:t>
      </w:r>
      <w:r w:rsidR="00271A44">
        <w:t xml:space="preserve">podľa zákona č. 343/2015 Z. z. o verejnom obstarávaní a o zmene a doplnení niektorých zákonov v znení neskorších predpisov, </w:t>
      </w:r>
      <w:r w:rsidR="00E13E2E">
        <w:br/>
      </w:r>
      <w:r>
        <w:t xml:space="preserve">ktorého úspešným uchádzačom sa stal predávajúci. </w:t>
      </w:r>
      <w:r>
        <w:rPr>
          <w:b/>
        </w:rPr>
        <w:t xml:space="preserve"> </w:t>
      </w:r>
    </w:p>
    <w:p w14:paraId="728ED201" w14:textId="77777777" w:rsidR="00033F2B" w:rsidRDefault="00033F2B" w:rsidP="007A359E">
      <w:pPr>
        <w:spacing w:after="0" w:line="276" w:lineRule="auto"/>
        <w:ind w:left="0" w:right="0" w:firstLine="0"/>
        <w:jc w:val="center"/>
      </w:pPr>
      <w:r>
        <w:rPr>
          <w:b/>
        </w:rPr>
        <w:t xml:space="preserve"> </w:t>
      </w:r>
    </w:p>
    <w:p w14:paraId="6C1B725D" w14:textId="77777777" w:rsidR="00033F2B" w:rsidRDefault="00033F2B" w:rsidP="00033F2B">
      <w:pPr>
        <w:spacing w:after="16" w:line="259" w:lineRule="auto"/>
        <w:ind w:left="366" w:right="57"/>
        <w:jc w:val="center"/>
      </w:pPr>
      <w:r>
        <w:rPr>
          <w:b/>
        </w:rPr>
        <w:t xml:space="preserve">Článok I </w:t>
      </w:r>
    </w:p>
    <w:p w14:paraId="73FF3951" w14:textId="77777777" w:rsidR="00033F2B" w:rsidRDefault="00033F2B" w:rsidP="00033F2B">
      <w:pPr>
        <w:spacing w:after="16" w:line="259" w:lineRule="auto"/>
        <w:ind w:left="366" w:right="57"/>
        <w:jc w:val="center"/>
      </w:pPr>
      <w:r>
        <w:rPr>
          <w:b/>
        </w:rPr>
        <w:t xml:space="preserve">Predmet Zmluvy </w:t>
      </w:r>
    </w:p>
    <w:p w14:paraId="6D3AE733" w14:textId="77B97243" w:rsidR="00271A44" w:rsidRPr="00003D65" w:rsidRDefault="00271A44" w:rsidP="00003D65">
      <w:pPr>
        <w:pStyle w:val="Odsekzoznamu"/>
        <w:numPr>
          <w:ilvl w:val="0"/>
          <w:numId w:val="25"/>
        </w:numPr>
        <w:spacing w:before="240"/>
        <w:ind w:left="426" w:right="53"/>
        <w:rPr>
          <w:b/>
        </w:rPr>
      </w:pPr>
      <w:r>
        <w:t xml:space="preserve">Predávajúci sa zaväzuje dodávať kupujúcemu po dobu trvania tejto zmluvy 24 mesiacov: </w:t>
      </w:r>
      <w:r w:rsidRPr="00003D65">
        <w:rPr>
          <w:b/>
        </w:rPr>
        <w:t xml:space="preserve"> „Dodanie potravín pre </w:t>
      </w:r>
      <w:r w:rsidRPr="00003D65">
        <w:rPr>
          <w:b/>
          <w:color w:val="auto"/>
        </w:rPr>
        <w:t xml:space="preserve">Stredisko sociálnej pomoci mesta Košice“ </w:t>
      </w:r>
      <w:r>
        <w:t>Logický celok č. 2 Mlieko, mliečne výrobky a vajcia</w:t>
      </w:r>
      <w:r w:rsidRPr="00003D65">
        <w:rPr>
          <w:b/>
        </w:rPr>
        <w:t>.</w:t>
      </w:r>
      <w:r>
        <w:t xml:space="preserve"> Špecifikácia, jednotková cena, predpokladané množstvo, celková cena dodaného tovaru pre zariadenie  , tvorí neoddeliteľnú Prílohu č.1 tejto zmluvy, vrátane dovozu a vyloženia predmetu zmluvy a v kvalite podľa platných noriem.</w:t>
      </w:r>
      <w:r w:rsidRPr="00003D65">
        <w:rPr>
          <w:b/>
        </w:rPr>
        <w:t xml:space="preserve"> </w:t>
      </w:r>
    </w:p>
    <w:p w14:paraId="26F790A1" w14:textId="77777777" w:rsidR="00643B2A" w:rsidRDefault="00643B2A" w:rsidP="00643B2A">
      <w:pPr>
        <w:spacing w:before="240"/>
        <w:ind w:left="0" w:right="53"/>
      </w:pPr>
    </w:p>
    <w:p w14:paraId="07C472D0" w14:textId="77777777" w:rsidR="00271A44" w:rsidRDefault="00271A44" w:rsidP="00271A44">
      <w:pPr>
        <w:spacing w:after="19" w:line="259" w:lineRule="auto"/>
        <w:ind w:left="366" w:right="57"/>
        <w:jc w:val="center"/>
      </w:pPr>
      <w:r>
        <w:rPr>
          <w:b/>
        </w:rPr>
        <w:t xml:space="preserve">Článok č. II. </w:t>
      </w:r>
    </w:p>
    <w:p w14:paraId="16753C9A" w14:textId="77777777" w:rsidR="00271A44" w:rsidRDefault="00271A44" w:rsidP="00271A44">
      <w:pPr>
        <w:spacing w:after="65" w:line="259" w:lineRule="auto"/>
        <w:ind w:left="366" w:right="57"/>
        <w:jc w:val="center"/>
      </w:pPr>
      <w:r>
        <w:rPr>
          <w:b/>
        </w:rPr>
        <w:t xml:space="preserve">Dodacie podmienky </w:t>
      </w:r>
    </w:p>
    <w:p w14:paraId="2AA2ABC6" w14:textId="419AAC63" w:rsidR="00271A44" w:rsidRDefault="00271A44" w:rsidP="00271A44">
      <w:pPr>
        <w:numPr>
          <w:ilvl w:val="0"/>
          <w:numId w:val="14"/>
        </w:numPr>
        <w:spacing w:before="240"/>
        <w:ind w:right="53" w:hanging="360"/>
      </w:pPr>
      <w:r>
        <w:t xml:space="preserve">Predávajúci sa zaväzuje dodávať kupujúcemu tovar podľa článku I. tejto zmluvy priebežne počas platnosti tejto zmluvy 24 mesiacov do miesta dodania tovaru v lehote najneskôr </w:t>
      </w:r>
      <w:r w:rsidR="00E13E2E">
        <w:br/>
      </w:r>
      <w:r>
        <w:t xml:space="preserve">do 24 hodín od doručenia objednávky každý deň alebo na základe určenia zodpovednej osoby uvedené v písomnej objednávke. </w:t>
      </w:r>
    </w:p>
    <w:p w14:paraId="3DA49DE0" w14:textId="57FE2143" w:rsidR="00271A44" w:rsidRDefault="00271A44" w:rsidP="00271A44">
      <w:pPr>
        <w:numPr>
          <w:ilvl w:val="0"/>
          <w:numId w:val="14"/>
        </w:numPr>
        <w:ind w:right="53" w:hanging="360"/>
      </w:pPr>
      <w:r>
        <w:t xml:space="preserve">Množstvá jednotlivých druhov tovaru budú upresnené pravidelnými objednávkami. Tovar musí byť dodaný </w:t>
      </w:r>
      <w:r w:rsidRPr="00156D03">
        <w:t xml:space="preserve">v daný deň bezpodmienečne ráno v časovom horizonte od 6,00 hodín </w:t>
      </w:r>
      <w:r w:rsidR="00E13E2E" w:rsidRPr="00156D03">
        <w:br/>
      </w:r>
      <w:r w:rsidRPr="00156D03">
        <w:t>do 6,30 hod.</w:t>
      </w:r>
      <w:r>
        <w:t xml:space="preserve">  pri dodaní s meškaním viac ako 15 min. ráno po 6.30 hod.  zodpovedná osoba (v mene verejného obstarávateľa) nie je povinná prevziať tovar, ten sa nepovažuje </w:t>
      </w:r>
      <w:r w:rsidR="00E13E2E">
        <w:br/>
      </w:r>
      <w:r>
        <w:t xml:space="preserve">za dodaný. Termín dodania bude vyznačený na dodacom lístku (1x predávajúci, </w:t>
      </w:r>
      <w:r w:rsidR="00E13E2E">
        <w:br/>
      </w:r>
      <w:r>
        <w:t xml:space="preserve">1x kupujúci bez ohľadu komu patrí originál), Predávajúci akceptuje  záznam o termíne dodania tovaru vyhotovené zamestnancami verejného obstarávania- kupujúceho. Druhová skladba jednotlivých položiek predmetu zákazky je podrobne uvedená v prílohe týchto súťažných podkladoch. </w:t>
      </w:r>
    </w:p>
    <w:p w14:paraId="6F497722" w14:textId="77777777" w:rsidR="00271A44" w:rsidRDefault="00271A44" w:rsidP="00271A44">
      <w:pPr>
        <w:numPr>
          <w:ilvl w:val="0"/>
          <w:numId w:val="14"/>
        </w:numPr>
        <w:ind w:right="53" w:hanging="360"/>
      </w:pPr>
      <w:r>
        <w:t xml:space="preserve">Tovar bude dodávaný na základe čiastkových objednávok vystavených zodpovednou osobou podľa miesta dodania, ktoré budú obsahovať špecifikáciu, množstvo, druh tovaru, požadované miesto a lehotu plnenia, tak aby  zo strany kupujúceho bola zabezpečená kvalita tovaru z hľadiska záruky, druhu výrobku a počtu stravujúcich sa žiakov a personálu. </w:t>
      </w:r>
    </w:p>
    <w:p w14:paraId="706C4E9B" w14:textId="77777777" w:rsidR="00271A44" w:rsidRDefault="00271A44" w:rsidP="00271A44">
      <w:pPr>
        <w:numPr>
          <w:ilvl w:val="0"/>
          <w:numId w:val="14"/>
        </w:numPr>
        <w:ind w:right="53" w:hanging="360"/>
      </w:pPr>
      <w:r>
        <w:t xml:space="preserve">Kupujúci si vyhradzuje právo rozšíriť miesta dodania počas trvania tejto Rámcovej dohody, a to očíslovaným dodatkom, po vzájomnej dohode s predávajúcim.  </w:t>
      </w:r>
    </w:p>
    <w:p w14:paraId="061088DF" w14:textId="77777777" w:rsidR="00271A44" w:rsidRDefault="00271A44" w:rsidP="00271A44">
      <w:pPr>
        <w:numPr>
          <w:ilvl w:val="0"/>
          <w:numId w:val="14"/>
        </w:numPr>
        <w:ind w:right="53" w:hanging="360"/>
      </w:pPr>
      <w:r>
        <w:t xml:space="preserve">Predávajúci vyhlasuje, že je v súlade so všetkými aplikovateľnými právnymi predpismi oprávnený dodávať tovar kupujúcemu. </w:t>
      </w:r>
    </w:p>
    <w:p w14:paraId="435F9087" w14:textId="77777777" w:rsidR="00271A44" w:rsidRDefault="00271A44" w:rsidP="00271A44">
      <w:pPr>
        <w:numPr>
          <w:ilvl w:val="0"/>
          <w:numId w:val="14"/>
        </w:numPr>
        <w:ind w:right="53" w:hanging="360"/>
      </w:pPr>
      <w:r>
        <w:t xml:space="preserve">Kupujúci je oprávnený objednať si aj taký tovar, ktorý nie je uvedený v Prílohe č. 1 tejto zmluvy alebo  nový tovar,  ktorý v čase uzavretia tejto zmluvy ešte nebol dostupný na trhu za podmienky, že ide o tovar, ktorý spadá do kategórie mlieko a mliečne výrobky. </w:t>
      </w:r>
    </w:p>
    <w:p w14:paraId="3800BCC4" w14:textId="4B4EFE7A" w:rsidR="00315173" w:rsidRDefault="00271A44" w:rsidP="00271A44">
      <w:pPr>
        <w:numPr>
          <w:ilvl w:val="0"/>
          <w:numId w:val="14"/>
        </w:numPr>
        <w:ind w:left="367" w:right="53" w:hanging="360"/>
      </w:pPr>
      <w:r>
        <w:t xml:space="preserve">Súčasťou záväzku predávajúceho podľa tejto zmluvy sú aj služby spojené s dodaním tovaru, t.j. zabezpečenie kompletizácie tovaru, balenie tovaru, jeho doprava a vyloženie  </w:t>
      </w:r>
      <w:r w:rsidR="00E13E2E">
        <w:br/>
      </w:r>
      <w:r>
        <w:t>v mieste plnenia v súlade s bodom 2 tohto článku zmluvy, poskytnutie písomných dokumentov v súlade s Výnosmi Ministerstva pôdohospodárstva SR a Ministerstva zdravotníctva SR potrebných pre kvalitu potravín v slovenskom alebo českom jazyku.  Dopravu predmetu kúpy na miesto dodania, určené kupujúcim v objednávke, zabezpečuje predávajúci na vlastné náklady tak, aby bola zabezpečená dostatočná ochrana pred jeho poškodením alebo znehodnotením.</w:t>
      </w:r>
      <w:r w:rsidR="00315173">
        <w:t xml:space="preserve"> </w:t>
      </w:r>
    </w:p>
    <w:p w14:paraId="03FDCD4B" w14:textId="52346502" w:rsidR="00315173" w:rsidRDefault="00271A44" w:rsidP="00271A44">
      <w:pPr>
        <w:numPr>
          <w:ilvl w:val="0"/>
          <w:numId w:val="14"/>
        </w:numPr>
        <w:ind w:left="367" w:right="53" w:hanging="367"/>
      </w:pPr>
      <w:r>
        <w:t xml:space="preserve">Predávajúci vlastní platné osvedčenie Regionálnej veterinárnej a potravinovej správy SR </w:t>
      </w:r>
      <w:r w:rsidR="00E13E2E">
        <w:br/>
      </w:r>
      <w:r w:rsidRPr="00315173">
        <w:rPr>
          <w:b/>
        </w:rPr>
        <w:t xml:space="preserve">o </w:t>
      </w:r>
      <w:r w:rsidRPr="00315173">
        <w:rPr>
          <w:b/>
          <w:u w:val="single" w:color="000000"/>
        </w:rPr>
        <w:t xml:space="preserve">hygienickej spôsobilosti dopravného prostriedku na prepravu potravín a surovín </w:t>
      </w:r>
      <w:r w:rsidR="00E13E2E">
        <w:rPr>
          <w:b/>
          <w:u w:val="single" w:color="000000"/>
        </w:rPr>
        <w:br/>
      </w:r>
      <w:r>
        <w:t xml:space="preserve">v zmysle potravinového kódexu SR. V prípade, ak dodávka tovaru sa bude vykonávať </w:t>
      </w:r>
      <w:r w:rsidR="00E13E2E">
        <w:br/>
      </w:r>
      <w:r>
        <w:t xml:space="preserve">na základe </w:t>
      </w:r>
      <w:r w:rsidRPr="00315173">
        <w:rPr>
          <w:b/>
        </w:rPr>
        <w:t>zmluvného vzťahu s dopravcom</w:t>
      </w:r>
      <w:r>
        <w:t xml:space="preserve">, predávajúci je povinný predložiť kupujúcemu uzavretú zmluvu s dopravcom a potvrdenie hygienickej spôsobilosti </w:t>
      </w:r>
      <w:r w:rsidR="00E13E2E">
        <w:br/>
      </w:r>
      <w:r>
        <w:lastRenderedPageBreak/>
        <w:t xml:space="preserve">na motorové vozidlá, ktoré sú spôsobilé na prepravu predmetu zákazky a to </w:t>
      </w:r>
      <w:r w:rsidR="00E13E2E">
        <w:br/>
      </w:r>
      <w:r>
        <w:t xml:space="preserve">do 3 pracovných dní odo dňa uzavretia zmluvy. </w:t>
      </w:r>
    </w:p>
    <w:p w14:paraId="4EBE2132" w14:textId="78D6F51C" w:rsidR="00271A44" w:rsidRDefault="00271A44" w:rsidP="00271A44">
      <w:pPr>
        <w:numPr>
          <w:ilvl w:val="0"/>
          <w:numId w:val="14"/>
        </w:numPr>
        <w:ind w:left="367" w:right="53" w:hanging="367"/>
      </w:pPr>
      <w:r>
        <w:t xml:space="preserve">Nesplnenie povinností predávajúcim v zmysle bodu 8. tohto článku zmluvy sa považuje </w:t>
      </w:r>
      <w:r w:rsidR="00E13E2E">
        <w:br/>
      </w:r>
      <w:r>
        <w:t xml:space="preserve">za podstatné porušenie zmluvy a je dôvodom na okamžité odstúpenie od zmluvy </w:t>
      </w:r>
      <w:r w:rsidR="00E13E2E">
        <w:br/>
      </w:r>
      <w:r>
        <w:t xml:space="preserve">pre kupujúceho. </w:t>
      </w:r>
    </w:p>
    <w:p w14:paraId="6F0C4830" w14:textId="77777777" w:rsidR="00271A44" w:rsidRDefault="00271A44" w:rsidP="00271A44">
      <w:pPr>
        <w:spacing w:after="17" w:line="259" w:lineRule="auto"/>
        <w:ind w:left="360" w:right="0" w:firstLine="0"/>
        <w:jc w:val="left"/>
      </w:pPr>
      <w:r>
        <w:t xml:space="preserve"> </w:t>
      </w:r>
    </w:p>
    <w:p w14:paraId="0BAFF9D2" w14:textId="77777777" w:rsidR="00271A44" w:rsidRDefault="00271A44" w:rsidP="00271A44">
      <w:pPr>
        <w:spacing w:after="65" w:line="259" w:lineRule="auto"/>
        <w:ind w:left="366" w:right="55"/>
        <w:jc w:val="center"/>
      </w:pPr>
      <w:r>
        <w:rPr>
          <w:b/>
        </w:rPr>
        <w:t xml:space="preserve">Článok č. III. </w:t>
      </w:r>
    </w:p>
    <w:p w14:paraId="790FA94E" w14:textId="77777777" w:rsidR="00271A44" w:rsidRDefault="00271A44" w:rsidP="00271A44">
      <w:pPr>
        <w:spacing w:after="65" w:line="259" w:lineRule="auto"/>
        <w:ind w:left="366" w:right="55"/>
        <w:jc w:val="center"/>
      </w:pPr>
      <w:r>
        <w:rPr>
          <w:b/>
        </w:rPr>
        <w:t xml:space="preserve">Kúpna cena </w:t>
      </w:r>
    </w:p>
    <w:p w14:paraId="68DF0221" w14:textId="77777777" w:rsidR="00271A44" w:rsidRDefault="00271A44" w:rsidP="00315173">
      <w:pPr>
        <w:numPr>
          <w:ilvl w:val="0"/>
          <w:numId w:val="15"/>
        </w:numPr>
        <w:spacing w:after="90" w:line="317" w:lineRule="auto"/>
        <w:ind w:left="284" w:right="53" w:hanging="360"/>
      </w:pPr>
      <w:r>
        <w:t xml:space="preserve">Kúpna cena je stanovená podľa zákona NR SR č. 18/1996 Z.z. o cenách v znení neskorších predpisov a vyhlášky MF SR č. 87/1996 Z.z., ktorou sa vykonáva zákon NR SR č. 18/1996 Z.z. o cenách v znení neskorších predpisov. </w:t>
      </w:r>
    </w:p>
    <w:p w14:paraId="4E61A24D" w14:textId="64C44043" w:rsidR="00271A44" w:rsidRDefault="00271A44" w:rsidP="00643B2A">
      <w:pPr>
        <w:spacing w:line="276" w:lineRule="auto"/>
        <w:ind w:left="0" w:right="53"/>
      </w:pPr>
      <w:r>
        <w:t xml:space="preserve">     Kúpna cena tovaru bez DPH </w:t>
      </w:r>
      <w:r w:rsidR="00643B2A">
        <w:tab/>
        <w:t>116 818,75 €</w:t>
      </w:r>
    </w:p>
    <w:p w14:paraId="0DE552C8" w14:textId="57E2271A" w:rsidR="00271A44" w:rsidRPr="00643B2A" w:rsidRDefault="00271A44" w:rsidP="00643B2A">
      <w:pPr>
        <w:spacing w:after="0" w:line="276" w:lineRule="auto"/>
        <w:ind w:left="0" w:right="53"/>
        <w:rPr>
          <w:b/>
          <w:bCs/>
        </w:rPr>
      </w:pPr>
      <w:r>
        <w:t xml:space="preserve">     Kúpna cena tovaru s DPH </w:t>
      </w:r>
      <w:r w:rsidR="00643B2A">
        <w:tab/>
      </w:r>
      <w:r w:rsidR="00643B2A" w:rsidRPr="00643B2A">
        <w:rPr>
          <w:b/>
          <w:bCs/>
        </w:rPr>
        <w:t>135 078,51 €</w:t>
      </w:r>
    </w:p>
    <w:p w14:paraId="31A585CB" w14:textId="69862D4E" w:rsidR="00271A44" w:rsidRDefault="00271A44" w:rsidP="00643B2A">
      <w:pPr>
        <w:numPr>
          <w:ilvl w:val="0"/>
          <w:numId w:val="15"/>
        </w:numPr>
        <w:spacing w:before="240"/>
        <w:ind w:left="284" w:right="53" w:hanging="360"/>
      </w:pPr>
      <w:r>
        <w:t xml:space="preserve">Kúpna cena tovaru podľa osobitnej špecifikácie je uvedená v Prílohe č.1, ktorá </w:t>
      </w:r>
      <w:r w:rsidR="00E13E2E">
        <w:br/>
      </w:r>
      <w:r>
        <w:t xml:space="preserve">je neoddeliteľnou súčasťou tejto zmluvy. </w:t>
      </w:r>
    </w:p>
    <w:p w14:paraId="360A8CFF" w14:textId="77777777" w:rsidR="00271A44" w:rsidRDefault="00271A44" w:rsidP="00315173">
      <w:pPr>
        <w:numPr>
          <w:ilvl w:val="0"/>
          <w:numId w:val="15"/>
        </w:numPr>
        <w:ind w:left="284" w:right="53" w:hanging="360"/>
      </w:pPr>
      <w:r>
        <w:t xml:space="preserve">Kúpna cena je stanovená vrátane DPH, obalu, dopravy do miesta plnenia, cla, dovoznej prirážky a ďalších nákladov spojených s dodávkou. </w:t>
      </w:r>
    </w:p>
    <w:p w14:paraId="4DCFDAB8" w14:textId="77777777" w:rsidR="00271A44" w:rsidRDefault="00271A44" w:rsidP="00315173">
      <w:pPr>
        <w:numPr>
          <w:ilvl w:val="0"/>
          <w:numId w:val="15"/>
        </w:numPr>
        <w:ind w:left="284" w:right="53" w:hanging="360"/>
      </w:pPr>
      <w:r>
        <w:t xml:space="preserve">Cenu tovaru je možné meniť písomnou dohodou zmluvných strán, ak dôjde k zmene zákonných podmienok pre výpočet DPH. </w:t>
      </w:r>
    </w:p>
    <w:p w14:paraId="3A0694A5" w14:textId="77777777" w:rsidR="00271A44" w:rsidRDefault="00271A44" w:rsidP="00315173">
      <w:pPr>
        <w:numPr>
          <w:ilvl w:val="0"/>
          <w:numId w:val="15"/>
        </w:numPr>
        <w:ind w:left="284" w:right="53" w:hanging="360"/>
      </w:pPr>
      <w:r>
        <w:t xml:space="preserve">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ceny týkajú. </w:t>
      </w:r>
    </w:p>
    <w:p w14:paraId="29814294" w14:textId="147F01D9" w:rsidR="00271A44" w:rsidRDefault="00271A44" w:rsidP="00315173">
      <w:pPr>
        <w:numPr>
          <w:ilvl w:val="0"/>
          <w:numId w:val="15"/>
        </w:numPr>
        <w:ind w:left="284" w:right="53" w:hanging="360"/>
      </w:pPr>
      <w:r>
        <w:t>Ak zistená aktuálna trhová cena za dodávku tovaru, ktorý má byť predmetom zamýšľanej objednávky bude nižšia, ako cena tovaru určená podľa Prílohy č. 1 tejto dohody, je kupujúci oprávnený v objednávke na dodanie tovaru požadovať od predávajúceho dodanie predmetného tovaru za cenu zodpovedajúcu aktuálnej trhovej cene za dodávku tovaru,</w:t>
      </w:r>
      <w:r w:rsidR="00E13E2E">
        <w:br/>
      </w:r>
      <w:r>
        <w:t xml:space="preserve"> ktorý má byť predmetom objednávky. Ak predávajúci nie je schopný dodať alebo nedodá tovar za aktuálnu trhovú cenu, kupujúci má právo vypovedať zmluvu. Výpovedná lehota je dvojmesačná a začína plynúť prvým dňom mesiaca nasledujúceho po doručení výpovede </w:t>
      </w:r>
      <w:r w:rsidR="00E13E2E">
        <w:br/>
      </w:r>
      <w:r>
        <w:t xml:space="preserve">a skončí sa uplynutím posledného dňa príslušného kalendárneho mesiaca. </w:t>
      </w:r>
    </w:p>
    <w:p w14:paraId="5EE3E9ED" w14:textId="77777777" w:rsidR="00271A44" w:rsidRDefault="00271A44" w:rsidP="00315173">
      <w:pPr>
        <w:numPr>
          <w:ilvl w:val="0"/>
          <w:numId w:val="15"/>
        </w:numPr>
        <w:ind w:left="284" w:right="53" w:hanging="360"/>
      </w:pPr>
      <w:r>
        <w:t xml:space="preserve">Cenu za tovar resp. jednotlivé položky tovaru je možné upraviť o indexáciu cien na základe údajov Indexu cien tovarov zverejnených Štatistickým úradom SR (ďalej len „Index cien Štatistického úradu“) počas trvania tejto zmluvy najviac celkom 3x, a to nasledovne: </w:t>
      </w:r>
    </w:p>
    <w:p w14:paraId="689211D8" w14:textId="77777777" w:rsidR="00271A44" w:rsidRDefault="00271A44" w:rsidP="00315173">
      <w:pPr>
        <w:numPr>
          <w:ilvl w:val="3"/>
          <w:numId w:val="17"/>
        </w:numPr>
        <w:ind w:left="993" w:right="53" w:hanging="360"/>
      </w:pPr>
      <w:r>
        <w:t xml:space="preserve">porovnaním štvrťročného indexu platného v deň podpisu tejto zmluvy oboma zmluvnými stranami za účelom dodanie tovaru s indexom platným v deň predloženia ponuky predávajúcim do verejného obstarávania.  </w:t>
      </w:r>
    </w:p>
    <w:p w14:paraId="46C38920" w14:textId="77777777" w:rsidR="00271A44" w:rsidRDefault="00271A44" w:rsidP="00315173">
      <w:pPr>
        <w:numPr>
          <w:ilvl w:val="3"/>
          <w:numId w:val="17"/>
        </w:numPr>
        <w:ind w:left="993" w:right="53" w:hanging="360"/>
      </w:pPr>
      <w:r>
        <w:t xml:space="preserve">porovnaním štvrťročného indexu platného v posledný deň druhého štvrťroka nasledujúceho po štvrťroku, v ktorom došlo k podpisu tejto zmluvy oboma </w:t>
      </w:r>
      <w:r>
        <w:lastRenderedPageBreak/>
        <w:t xml:space="preserve">zmluvnými stranami s indexom platným v deň podpisu tejto zmluvy oboma zmluvnými stranami  </w:t>
      </w:r>
    </w:p>
    <w:p w14:paraId="56705B8D" w14:textId="77777777" w:rsidR="00271A44" w:rsidRDefault="00271A44" w:rsidP="00315173">
      <w:pPr>
        <w:numPr>
          <w:ilvl w:val="3"/>
          <w:numId w:val="17"/>
        </w:numPr>
        <w:ind w:left="993" w:right="53" w:hanging="360"/>
      </w:pPr>
      <w:r>
        <w:t xml:space="preserve">porovnaním štvrťročného indexu platného v posledný deň štvrtého štvrťroka nasledujúceho po štvrťroku, v ktorom došlo k podpisu tejto zmluvy oboma zmluvnými stranami s indexom platným v posledný deň druhého štvrťroka nasledujúceho po štvrťroku v ktorom došlo k podpisu zmluvy.   </w:t>
      </w:r>
    </w:p>
    <w:p w14:paraId="2F7522A4" w14:textId="77777777" w:rsidR="00271A44" w:rsidRDefault="00271A44" w:rsidP="00315173">
      <w:pPr>
        <w:numPr>
          <w:ilvl w:val="0"/>
          <w:numId w:val="15"/>
        </w:numPr>
        <w:ind w:left="284" w:right="53" w:hanging="360"/>
      </w:pPr>
      <w:r>
        <w:t xml:space="preserve">Indexáciu cien je možné vykonať len v prípade tých položiek, u ktorých došlo k nárastu alebo poklesu cien o viac ako 10%.  </w:t>
      </w:r>
    </w:p>
    <w:p w14:paraId="3BBEAF11" w14:textId="53C7C5EC" w:rsidR="00271A44" w:rsidRDefault="00271A44" w:rsidP="00315173">
      <w:pPr>
        <w:numPr>
          <w:ilvl w:val="0"/>
          <w:numId w:val="15"/>
        </w:numPr>
        <w:ind w:left="284" w:right="53" w:hanging="360"/>
      </w:pPr>
      <w:r>
        <w:t xml:space="preserve">Zároveň sa Zmluvné strany dohodli, že v prípade, ak predávajúci vznesie nárok na indexáciu cien, je povinný vyčísliť pokles alebo nárast všetkých položiek tejto Zmluvy, </w:t>
      </w:r>
      <w:r w:rsidR="00E13E2E">
        <w:br/>
      </w:r>
      <w:r>
        <w:t xml:space="preserve">ktoré k poslednému dňu druhého, resp. štvrtého štvrťroka  nasledujúceho po štvrťroku </w:t>
      </w:r>
      <w:r w:rsidR="00E13E2E">
        <w:br/>
      </w:r>
      <w:r>
        <w:t xml:space="preserve">v ktorom došlo k podpisu tejto zmluvy, neboli použité, resp. realizované alebo vynaložené na dodanie tovaru. </w:t>
      </w:r>
    </w:p>
    <w:p w14:paraId="1D4EEF94" w14:textId="77777777" w:rsidR="00271A44" w:rsidRDefault="00271A44" w:rsidP="00315173">
      <w:pPr>
        <w:numPr>
          <w:ilvl w:val="0"/>
          <w:numId w:val="15"/>
        </w:numPr>
        <w:ind w:left="284" w:right="53" w:hanging="360"/>
      </w:pPr>
      <w:r>
        <w:t xml:space="preserve">Podmienkou pre indexáciu ceny je návrh ktorejkoľvek zmluvnej strany na zmenu (pokles alebo nárast) ceny, obsahujúci popis spôsobu výpočtu indexácie, označenie zverejneného dokumentu Štatistického úradu SR, na základe ktorého sa indexácia uplatňuje a zmeny celkovej ceny vrátane cien jednotlivých položiek dotknutých indexáciou, preukázateľne doručený druhej zmluvnej strane, a to, </w:t>
      </w:r>
    </w:p>
    <w:p w14:paraId="3E01E6CB" w14:textId="36C4ED4E" w:rsidR="00271A44" w:rsidRDefault="00271A44" w:rsidP="00315173">
      <w:pPr>
        <w:numPr>
          <w:ilvl w:val="1"/>
          <w:numId w:val="15"/>
        </w:numPr>
        <w:ind w:left="1134" w:right="53" w:hanging="276"/>
      </w:pPr>
      <w:r>
        <w:t xml:space="preserve">pri indexácii podľa bodu 7  písm. a) najneskôr do 30 dní od zverejnenia Indexu cien Štatistického úradu platného v deň podpisu zmluvy,  </w:t>
      </w:r>
    </w:p>
    <w:p w14:paraId="69FFBF34" w14:textId="77777777" w:rsidR="00271A44" w:rsidRDefault="00271A44" w:rsidP="00315173">
      <w:pPr>
        <w:numPr>
          <w:ilvl w:val="1"/>
          <w:numId w:val="15"/>
        </w:numPr>
        <w:ind w:left="1134" w:right="53" w:hanging="276"/>
      </w:pPr>
      <w:r>
        <w:t xml:space="preserve">pri indexácii podľa bodu 7  písm. b) najneskôr do 30 dní od zverejnenia Indexu cien Štatistického úradu platného v posledný deň druhého štvrťroka nasledujúceho po štvrťroku, v ktorom došlo k podpisu tejto zmluvy oboma zmluvnými stranami  </w:t>
      </w:r>
    </w:p>
    <w:p w14:paraId="13571658" w14:textId="77777777" w:rsidR="00271A44" w:rsidRDefault="00271A44" w:rsidP="00315173">
      <w:pPr>
        <w:numPr>
          <w:ilvl w:val="1"/>
          <w:numId w:val="15"/>
        </w:numPr>
        <w:ind w:left="1134" w:right="53" w:hanging="276"/>
      </w:pPr>
      <w:r>
        <w:t xml:space="preserve">pri indexácii podľa bodu 7  písm. c) najneskôr do 30 dní od zverejnenia Indexu cien Štatistického úradu platného v posledný deň štvrtého štvrťroka nasledujúceho po štvrťroku, v ktorom došlo k podpisu tejto zmluvy oboma zmluvnými stranami </w:t>
      </w:r>
    </w:p>
    <w:p w14:paraId="0F00E964" w14:textId="77777777" w:rsidR="00271A44" w:rsidRDefault="00271A44" w:rsidP="00315173">
      <w:pPr>
        <w:numPr>
          <w:ilvl w:val="0"/>
          <w:numId w:val="15"/>
        </w:numPr>
        <w:ind w:left="284" w:right="53" w:hanging="360"/>
      </w:pPr>
      <w:r>
        <w:t xml:space="preserve">Písomné odsúhlasenie návrhu druhou zmluvnou stranou; druhá zmluvná strana je povinná preskúmať návrh a  </w:t>
      </w:r>
    </w:p>
    <w:p w14:paraId="31065661" w14:textId="77777777" w:rsidR="00271A44" w:rsidRDefault="00271A44" w:rsidP="00315173">
      <w:pPr>
        <w:numPr>
          <w:ilvl w:val="1"/>
          <w:numId w:val="15"/>
        </w:numPr>
        <w:ind w:left="1134" w:right="53" w:hanging="276"/>
      </w:pPr>
      <w:r>
        <w:t xml:space="preserve">ak je návrh na zmenu ceny v súlade s bodom 7.  tohto článku zmluvy a je úplný, správny a podložený relevantnými údajmi Štatistického úradu SR alebo inými relevantnými podkladmi, do 30 dní odo dňa doručenia návrhu alebo v inej písomne dohodnutej lehote je povinná oznámiť zmluvnej strane predkladajúcej návrh písomný súhlas so zmenou ceny; </w:t>
      </w:r>
    </w:p>
    <w:p w14:paraId="5B2C91CA" w14:textId="63E4B805" w:rsidR="00271A44" w:rsidRDefault="00271A44" w:rsidP="00315173">
      <w:pPr>
        <w:numPr>
          <w:ilvl w:val="1"/>
          <w:numId w:val="15"/>
        </w:numPr>
        <w:ind w:left="1134" w:right="53" w:hanging="276"/>
      </w:pPr>
      <w:r>
        <w:t xml:space="preserve">ak návrh nie je v súlade s bodom 7.  tohto článku zmluvy, v lehote 30 dní odo dňa doručenia návrhu vyzve zmluvnú stranu predkladajúcu návrh na zmenu ceny </w:t>
      </w:r>
      <w:r w:rsidR="00E13E2E">
        <w:br/>
      </w:r>
      <w:r>
        <w:t xml:space="preserve">na jeho opravu, resp. o jeho doplnenie v lehote do 10 dní od doručenia výzvy. Opravený resp. doplnený návrh je zmluvná strana povinná v lehote 30 dní odo dňa jeho doručenia alebo v inej písomne dohodnutej lehote opätovne posúdiť </w:t>
      </w:r>
      <w:r w:rsidR="00E13E2E">
        <w:br/>
      </w:r>
      <w:r>
        <w:t xml:space="preserve">a výsledok oznámiť predkladajúcej zmluvnej strane. </w:t>
      </w:r>
    </w:p>
    <w:p w14:paraId="57E1E852" w14:textId="587483A3" w:rsidR="00271A44" w:rsidRDefault="00271A44" w:rsidP="00315173">
      <w:pPr>
        <w:numPr>
          <w:ilvl w:val="1"/>
          <w:numId w:val="15"/>
        </w:numPr>
        <w:ind w:left="1134" w:right="53" w:hanging="276"/>
      </w:pPr>
      <w:r>
        <w:t xml:space="preserve">uzavretie dodatku na zmenu zmluvy v zmysle tejto zmluvy v lehote najneskôr </w:t>
      </w:r>
      <w:r w:rsidR="00E13E2E">
        <w:br/>
      </w:r>
      <w:r>
        <w:t xml:space="preserve">do 15 dní od oznámenia písomného súhlasu so zmenou ceny a nadobudnutie  </w:t>
      </w:r>
      <w:r>
        <w:lastRenderedPageBreak/>
        <w:t xml:space="preserve">účinnosti tohto dodatku dňom nasledujúcim po jeho zverejnenia v Centrálnom registri zmlúv. ak si zmluvné strany nedohodnú neskoršiu účinnosť. </w:t>
      </w:r>
    </w:p>
    <w:p w14:paraId="109A67E3" w14:textId="08EAECAB" w:rsidR="00271A44" w:rsidRDefault="00271A44" w:rsidP="00315173">
      <w:pPr>
        <w:numPr>
          <w:ilvl w:val="0"/>
          <w:numId w:val="15"/>
        </w:numPr>
        <w:ind w:left="284" w:right="53" w:hanging="360"/>
      </w:pPr>
      <w:r>
        <w:t xml:space="preserve">Zmena cien podľa tejto zmluvy sa vzťahuje len na položky výkazu výmer, ktoré neboli použité, resp. realizované alebo vynaložené na vykonávanie diela zhotoviteľom </w:t>
      </w:r>
      <w:r w:rsidR="00E13E2E">
        <w:br/>
      </w:r>
      <w:r>
        <w:t xml:space="preserve">k rozhodnému dňu, ktorým je: </w:t>
      </w:r>
    </w:p>
    <w:p w14:paraId="0E9017A1" w14:textId="77777777" w:rsidR="00271A44" w:rsidRDefault="00271A44" w:rsidP="00315173">
      <w:pPr>
        <w:numPr>
          <w:ilvl w:val="2"/>
          <w:numId w:val="16"/>
        </w:numPr>
        <w:ind w:left="1134" w:right="53" w:hanging="226"/>
      </w:pPr>
      <w:r>
        <w:t xml:space="preserve">pri indexácii podľa bodu 7. písm. a) deň podpisu zmluvy </w:t>
      </w:r>
    </w:p>
    <w:p w14:paraId="48E73CC0" w14:textId="77777777" w:rsidR="00271A44" w:rsidRDefault="00271A44" w:rsidP="00315173">
      <w:pPr>
        <w:numPr>
          <w:ilvl w:val="2"/>
          <w:numId w:val="16"/>
        </w:numPr>
        <w:ind w:left="1134" w:right="53" w:hanging="226"/>
      </w:pPr>
      <w:r>
        <w:t xml:space="preserve">pri indexácii podľa bodu 7.  písm. b) posledný deň druhého štvrťroka nasledujúceho po dni podpisu zmluvy </w:t>
      </w:r>
    </w:p>
    <w:p w14:paraId="6A12739B" w14:textId="77777777" w:rsidR="00271A44" w:rsidRDefault="00271A44" w:rsidP="00315173">
      <w:pPr>
        <w:numPr>
          <w:ilvl w:val="2"/>
          <w:numId w:val="16"/>
        </w:numPr>
        <w:ind w:left="1134" w:right="53" w:hanging="226"/>
      </w:pPr>
      <w:r>
        <w:t xml:space="preserve">pri indexácii podľa bodu 7. písm. c) posledný deň štvrtého štvrťroka nasledujúceho po dni podpisu zmluvy. </w:t>
      </w:r>
    </w:p>
    <w:p w14:paraId="60E9E3B0" w14:textId="77777777" w:rsidR="00271A44" w:rsidRDefault="00271A44" w:rsidP="00315173">
      <w:pPr>
        <w:numPr>
          <w:ilvl w:val="0"/>
          <w:numId w:val="15"/>
        </w:numPr>
        <w:ind w:left="284" w:right="53" w:hanging="360"/>
      </w:pPr>
      <w:r>
        <w:t xml:space="preserve">Ak zmluvné strany nevznesú nárok na indexáciu cien, nárok zaniká. </w:t>
      </w:r>
    </w:p>
    <w:p w14:paraId="07D0C3BD" w14:textId="77777777" w:rsidR="00271A44" w:rsidRDefault="00271A44" w:rsidP="00315173">
      <w:pPr>
        <w:numPr>
          <w:ilvl w:val="0"/>
          <w:numId w:val="15"/>
        </w:numPr>
        <w:ind w:left="284" w:right="53" w:hanging="360"/>
      </w:pPr>
      <w:r>
        <w:t xml:space="preserve">Ak index ku niektorým položkám výkazu výmer nie je obsiahnutý v Indexe Štatistického úradu, zmluvné strany sú oprávnené akceptovať aj iné relevantné podklady objektívne preukazujúce nárast ceny príslušnej položky, napr. vývoj trhu komodít na burze, Index spotrebiteľských cien a pod. </w:t>
      </w:r>
    </w:p>
    <w:p w14:paraId="6EF1D33E" w14:textId="77777777" w:rsidR="00271A44" w:rsidRDefault="00271A44" w:rsidP="00271A44">
      <w:pPr>
        <w:spacing w:after="65" w:line="259" w:lineRule="auto"/>
        <w:ind w:left="366" w:right="59"/>
        <w:jc w:val="center"/>
      </w:pPr>
      <w:r>
        <w:rPr>
          <w:b/>
        </w:rPr>
        <w:t xml:space="preserve">Článok č. IV. </w:t>
      </w:r>
    </w:p>
    <w:p w14:paraId="4E41EA75" w14:textId="77777777" w:rsidR="00271A44" w:rsidRDefault="00271A44" w:rsidP="00271A44">
      <w:pPr>
        <w:spacing w:after="65" w:line="259" w:lineRule="auto"/>
        <w:ind w:left="366" w:right="57"/>
        <w:jc w:val="center"/>
      </w:pPr>
      <w:r>
        <w:rPr>
          <w:b/>
        </w:rPr>
        <w:t xml:space="preserve">Platobné podmienky </w:t>
      </w:r>
    </w:p>
    <w:p w14:paraId="51CC6AF0" w14:textId="77777777" w:rsidR="00271A44" w:rsidRDefault="00271A44" w:rsidP="00643B2A">
      <w:pPr>
        <w:numPr>
          <w:ilvl w:val="0"/>
          <w:numId w:val="18"/>
        </w:numPr>
        <w:spacing w:before="240"/>
        <w:ind w:left="284" w:right="53" w:hanging="358"/>
      </w:pPr>
      <w:r>
        <w:t xml:space="preserve">Právo na zaplatenie kúpnej ceny vzniká predávajúcemu riadnym a včasným splnením jeho záväzku voči kupujúcemu.  </w:t>
      </w:r>
    </w:p>
    <w:p w14:paraId="2A2F4A43" w14:textId="30E9996A" w:rsidR="00271A44" w:rsidRDefault="00271A44" w:rsidP="00315173">
      <w:pPr>
        <w:numPr>
          <w:ilvl w:val="0"/>
          <w:numId w:val="18"/>
        </w:numPr>
        <w:ind w:left="284" w:right="53" w:hanging="358"/>
      </w:pPr>
      <w:r>
        <w:t xml:space="preserve">Kúpna cena je splatná na základe faktúr predávajúceho, ktoré budú kupujúcemu odovzdané súčasne s predmetom plnenia. Faktúry musia obsahovať náležitosti daňového dokladu </w:t>
      </w:r>
      <w:r w:rsidR="00E13E2E">
        <w:br/>
      </w:r>
      <w:r>
        <w:t xml:space="preserve">a  špecifikáciu ceny. Ďalej predávajúci je povinný uviesť na každej faktúre číslo rámcovej zmluvy na dodanie tovaru. Obsahom faktúry  môžu byť len také komodity, ktoré patria </w:t>
      </w:r>
      <w:r w:rsidR="00E13E2E">
        <w:br/>
      </w:r>
      <w:r>
        <w:t xml:space="preserve">do kategórie Mlieko a mliečne výrobky, v opačnom prípade kupujúci má právo ju vrátiť </w:t>
      </w:r>
      <w:r w:rsidR="00E13E2E">
        <w:br/>
      </w:r>
      <w:r>
        <w:t xml:space="preserve">na opravu. </w:t>
      </w:r>
    </w:p>
    <w:p w14:paraId="7340B458" w14:textId="77777777" w:rsidR="00271A44" w:rsidRDefault="00271A44" w:rsidP="00315173">
      <w:pPr>
        <w:numPr>
          <w:ilvl w:val="0"/>
          <w:numId w:val="18"/>
        </w:numPr>
        <w:ind w:left="284" w:right="53" w:hanging="358"/>
      </w:pPr>
      <w:r>
        <w:t xml:space="preserve">Lehota splatnosti faktúry je 30 dní odo dňa jej doručenia. Pre účely tejto zmluvy sa za deň úhrady považuje deň odoslania príslušnej finančnej sumy z účtu kupujúceho na účet predávajúceho.  </w:t>
      </w:r>
    </w:p>
    <w:p w14:paraId="1453832A" w14:textId="77777777" w:rsidR="00271A44" w:rsidRDefault="00271A44" w:rsidP="00315173">
      <w:pPr>
        <w:numPr>
          <w:ilvl w:val="0"/>
          <w:numId w:val="18"/>
        </w:numPr>
        <w:ind w:left="284" w:right="53" w:hanging="358"/>
      </w:pPr>
      <w:r>
        <w:t xml:space="preserve">V prípade, ak faktúra nebude obsahovať všetky náležitosti daňového dokladu v zmysle príslušných právnych predpisov ako aj dohodnuté v tejto zmluve, kupujúci je oprávnený vrátiť ju predávajúcemu do dátumu splatnosti s tým, že prestane plynúť lehota splatnosti faktúry. Predávajúci je povinný faktúru podľa charakteru nedostatku opraviť, doplniť alebo vystaviť novú. Na opravenej, doplnenej alebo novej faktúre vyznačí nový dátum splatnosti faktúry.  </w:t>
      </w:r>
    </w:p>
    <w:p w14:paraId="62DBAB03" w14:textId="0CAF4716" w:rsidR="00271A44" w:rsidRDefault="00271A44" w:rsidP="00315173">
      <w:pPr>
        <w:numPr>
          <w:ilvl w:val="0"/>
          <w:numId w:val="18"/>
        </w:numPr>
        <w:ind w:left="284" w:right="53" w:hanging="358"/>
      </w:pPr>
      <w:r>
        <w:t xml:space="preserve">Predávajúcemu sa umožňuje realizovať elektronickú fakturáciu v zmysle § 2 Zákona </w:t>
      </w:r>
      <w:r w:rsidR="00E13E2E">
        <w:br/>
      </w:r>
      <w:r>
        <w:t xml:space="preserve">č. 215/2019 Z. z. o zaručenej elektronickej fakturácii a centrálnom ekonomickom systéme. </w:t>
      </w:r>
    </w:p>
    <w:p w14:paraId="203C7A3E" w14:textId="77777777" w:rsidR="00271A44" w:rsidRDefault="00271A44" w:rsidP="00271A44">
      <w:pPr>
        <w:spacing w:after="63" w:line="259" w:lineRule="auto"/>
        <w:ind w:left="718" w:right="0" w:firstLine="0"/>
        <w:jc w:val="left"/>
      </w:pPr>
      <w:r>
        <w:t xml:space="preserve"> </w:t>
      </w:r>
    </w:p>
    <w:p w14:paraId="4093DE5D" w14:textId="77777777" w:rsidR="00643B2A" w:rsidRDefault="00643B2A" w:rsidP="00271A44">
      <w:pPr>
        <w:spacing w:after="63" w:line="259" w:lineRule="auto"/>
        <w:ind w:left="718" w:right="0" w:firstLine="0"/>
        <w:jc w:val="left"/>
      </w:pPr>
    </w:p>
    <w:p w14:paraId="6D3F869C" w14:textId="77777777" w:rsidR="00643B2A" w:rsidRDefault="00643B2A" w:rsidP="00271A44">
      <w:pPr>
        <w:spacing w:after="63" w:line="259" w:lineRule="auto"/>
        <w:ind w:left="718" w:right="0" w:firstLine="0"/>
        <w:jc w:val="left"/>
      </w:pPr>
    </w:p>
    <w:p w14:paraId="0CCDF4BE" w14:textId="77777777" w:rsidR="00315173" w:rsidRDefault="00315173" w:rsidP="00271A44">
      <w:pPr>
        <w:spacing w:after="63" w:line="259" w:lineRule="auto"/>
        <w:ind w:left="718" w:right="0" w:firstLine="0"/>
        <w:jc w:val="left"/>
      </w:pPr>
    </w:p>
    <w:p w14:paraId="4B2A626E" w14:textId="77777777" w:rsidR="00271A44" w:rsidRDefault="00271A44" w:rsidP="00271A44">
      <w:pPr>
        <w:spacing w:after="65" w:line="259" w:lineRule="auto"/>
        <w:ind w:left="366" w:right="59"/>
        <w:jc w:val="center"/>
      </w:pPr>
      <w:r>
        <w:rPr>
          <w:b/>
        </w:rPr>
        <w:lastRenderedPageBreak/>
        <w:t xml:space="preserve"> Článok č. V. </w:t>
      </w:r>
    </w:p>
    <w:p w14:paraId="340F01DC" w14:textId="77777777" w:rsidR="00271A44" w:rsidRDefault="00271A44" w:rsidP="00271A44">
      <w:pPr>
        <w:spacing w:after="65" w:line="259" w:lineRule="auto"/>
        <w:ind w:left="366" w:right="61"/>
        <w:jc w:val="center"/>
      </w:pPr>
      <w:r>
        <w:rPr>
          <w:b/>
        </w:rPr>
        <w:t xml:space="preserve">Možnosť odmietnutia tovaru </w:t>
      </w:r>
    </w:p>
    <w:p w14:paraId="3EC71DFA" w14:textId="77777777" w:rsidR="00271A44" w:rsidRDefault="00271A44" w:rsidP="00315173">
      <w:pPr>
        <w:spacing w:before="240"/>
        <w:ind w:left="284" w:right="53" w:hanging="142"/>
      </w:pPr>
      <w:r>
        <w:t xml:space="preserve">  Kupujúci si vyhradzuje právo odmietnuť prevziať tovar z dôvodu nedodržania ceny, akosti, druhu, štruktúry alebo množstva tovaru špecifikovaného objednávkou, pokiaľ sa zmluvné strany nedohodnú inak. </w:t>
      </w:r>
    </w:p>
    <w:p w14:paraId="77D5DD7A" w14:textId="77777777" w:rsidR="00271A44" w:rsidRDefault="00271A44" w:rsidP="00271A44">
      <w:pPr>
        <w:tabs>
          <w:tab w:val="center" w:pos="360"/>
          <w:tab w:val="center" w:pos="5002"/>
        </w:tabs>
        <w:spacing w:after="57" w:line="266" w:lineRule="auto"/>
        <w:ind w:left="0" w:right="0" w:firstLine="0"/>
        <w:jc w:val="left"/>
      </w:pPr>
      <w:r>
        <w:rPr>
          <w:rFonts w:ascii="Calibri" w:eastAsia="Calibri" w:hAnsi="Calibri" w:cs="Calibri"/>
          <w:sz w:val="22"/>
        </w:rPr>
        <w:tab/>
      </w:r>
      <w:r>
        <w:t xml:space="preserve"> </w:t>
      </w:r>
      <w:r>
        <w:tab/>
      </w:r>
      <w:r>
        <w:rPr>
          <w:b/>
        </w:rPr>
        <w:t>Článok</w:t>
      </w:r>
      <w:r>
        <w:t xml:space="preserve"> </w:t>
      </w:r>
      <w:r>
        <w:rPr>
          <w:b/>
        </w:rPr>
        <w:t>č.</w:t>
      </w:r>
      <w:r>
        <w:t xml:space="preserve"> </w:t>
      </w:r>
      <w:r>
        <w:rPr>
          <w:b/>
        </w:rPr>
        <w:t xml:space="preserve">VI. </w:t>
      </w:r>
    </w:p>
    <w:p w14:paraId="629E9378" w14:textId="77777777" w:rsidR="00271A44" w:rsidRDefault="00271A44" w:rsidP="00271A44">
      <w:pPr>
        <w:pStyle w:val="Nadpis2"/>
        <w:ind w:left="355" w:right="46"/>
      </w:pPr>
      <w:r>
        <w:t xml:space="preserve">                                              Práva a povinnosti zmluvných strán </w:t>
      </w:r>
    </w:p>
    <w:p w14:paraId="788C5010" w14:textId="254275BC" w:rsidR="00271A44" w:rsidRDefault="00271A44" w:rsidP="00315173">
      <w:pPr>
        <w:numPr>
          <w:ilvl w:val="0"/>
          <w:numId w:val="19"/>
        </w:numPr>
        <w:spacing w:before="240"/>
        <w:ind w:left="284" w:right="53" w:hanging="358"/>
      </w:pPr>
      <w:r>
        <w:t xml:space="preserve">Predávajúci je povinný dodať predmet kúpy kupujúcemu v požadovanom rozsahu, množstve, druhu, bezchybnom stave a v dohodnutej kvalite uvedený v objednávke  </w:t>
      </w:r>
      <w:r w:rsidR="00E13E2E">
        <w:br/>
      </w:r>
      <w:r>
        <w:t>do príslušnej zariadenia kupujúceho najneskôr do 24 hodín od doručenia objednávky  predávajúcemu alebo na základe dohody zmluvných strán. Zodpovedný zamestnanec</w:t>
      </w:r>
      <w:r w:rsidR="00E13E2E">
        <w:t>,</w:t>
      </w:r>
      <w:r>
        <w:t xml:space="preserve"> príp. ním poverený zamestnanec prevzatie tovaru potvrdí podpísaním preberacieho protokolu alebo dodacieho listu. </w:t>
      </w:r>
    </w:p>
    <w:p w14:paraId="39E85E1D" w14:textId="77777777" w:rsidR="00271A44" w:rsidRDefault="00271A44" w:rsidP="00315173">
      <w:pPr>
        <w:numPr>
          <w:ilvl w:val="0"/>
          <w:numId w:val="19"/>
        </w:numPr>
        <w:ind w:left="284" w:right="53" w:hanging="358"/>
      </w:pPr>
      <w:r>
        <w:t xml:space="preserve">Kupujúci je povinný požadované dodávky objednať formou písomnej alebo telefonickej objednávky, ktorú doručí predávajúcemu najneskôr do 24 hodín pred rozvozom, pokiaľ sa nedohodnú inak. V prípade oneskorenia predložených objednávok predávajúci nemôže byť sankcionovaný za neúplné vybavenie. </w:t>
      </w:r>
    </w:p>
    <w:p w14:paraId="226F5262" w14:textId="77777777" w:rsidR="00271A44" w:rsidRDefault="00271A44" w:rsidP="00271A44">
      <w:pPr>
        <w:spacing w:after="68" w:line="259" w:lineRule="auto"/>
        <w:ind w:left="360" w:right="0" w:firstLine="0"/>
        <w:jc w:val="left"/>
      </w:pPr>
      <w:r>
        <w:t xml:space="preserve"> </w:t>
      </w:r>
    </w:p>
    <w:p w14:paraId="23B836E5" w14:textId="77777777" w:rsidR="00271A44" w:rsidRDefault="00271A44" w:rsidP="00271A44">
      <w:pPr>
        <w:spacing w:after="65" w:line="259" w:lineRule="auto"/>
        <w:ind w:left="366" w:right="57"/>
        <w:jc w:val="center"/>
      </w:pPr>
      <w:r>
        <w:rPr>
          <w:b/>
        </w:rPr>
        <w:t xml:space="preserve">Článok č. VII. </w:t>
      </w:r>
    </w:p>
    <w:p w14:paraId="6D1EB8FE" w14:textId="77777777" w:rsidR="00271A44" w:rsidRDefault="00271A44" w:rsidP="00271A44">
      <w:pPr>
        <w:spacing w:after="65" w:line="259" w:lineRule="auto"/>
        <w:ind w:left="366" w:right="118"/>
        <w:jc w:val="center"/>
      </w:pPr>
      <w:r>
        <w:rPr>
          <w:b/>
        </w:rPr>
        <w:t xml:space="preserve">Zodpovednosť za vady a akosť tovarov  </w:t>
      </w:r>
    </w:p>
    <w:p w14:paraId="4EABE541" w14:textId="28BD45CF" w:rsidR="00271A44" w:rsidRDefault="00271A44" w:rsidP="00643B2A">
      <w:pPr>
        <w:numPr>
          <w:ilvl w:val="0"/>
          <w:numId w:val="20"/>
        </w:numPr>
        <w:spacing w:before="240"/>
        <w:ind w:left="284" w:right="53" w:hanging="358"/>
      </w:pPr>
      <w:r>
        <w:t xml:space="preserve">Predávajúci zodpovedá za to, že dodaný tovar je spôsobilý na uvedenie na trh a spĺňa kvalitatívne  požiadavky, ktoré sú stanovené všeobecne záväznými právnymi predpismi, </w:t>
      </w:r>
      <w:r w:rsidR="00E13E2E">
        <w:br/>
      </w:r>
      <w:r>
        <w:t xml:space="preserve">ako i normami a požiadavkami predpisov Európskej únie pre potraviny. Predávajúci sa zaväzuje, že dodávaný tovar bude zodpovedať zákonu číslo 152/1995 Z.z. o potravinách </w:t>
      </w:r>
      <w:r w:rsidR="00E13E2E">
        <w:br/>
      </w:r>
      <w:r>
        <w:t>v znení neskorších predpisov, a Potravinovému kódexu SR.</w:t>
      </w:r>
      <w:r>
        <w:rPr>
          <w:b/>
        </w:rPr>
        <w:t xml:space="preserve"> </w:t>
      </w:r>
    </w:p>
    <w:p w14:paraId="3386C78E" w14:textId="43FB3E8A" w:rsidR="00271A44" w:rsidRDefault="00271A44" w:rsidP="00315173">
      <w:pPr>
        <w:numPr>
          <w:ilvl w:val="0"/>
          <w:numId w:val="20"/>
        </w:numPr>
        <w:ind w:left="284" w:right="53" w:hanging="358"/>
      </w:pPr>
      <w:r>
        <w:t xml:space="preserve">Predávajúci je povinný dodať kupujúcemu tovar v množstve a akosti podľa podmienok tejto zmluvy a konkrétnej objednávky, ktorý je spôsobilý na užívanie na dojednaný účel.   </w:t>
      </w:r>
      <w:r w:rsidR="00E13E2E">
        <w:br/>
      </w:r>
      <w:r>
        <w:t xml:space="preserve">V prípade, ak sa tak nestane, má tovar vady. Kupujúci si vyhradzuje právo neprevziať tovar so zjavnými vadami. Prípadné skryté vady alebo zjavné vady dodaného tovaru nezistené </w:t>
      </w:r>
      <w:r w:rsidR="00E13E2E">
        <w:br/>
      </w:r>
      <w:r>
        <w:t xml:space="preserve">pri preberaní tovaru, kupujúci písomne oznámi predávajúcemu bez zbytočného odkladu </w:t>
      </w:r>
      <w:r w:rsidR="00E13E2E">
        <w:br/>
      </w:r>
      <w:r>
        <w:t xml:space="preserve">po ich zistení, najneskôr do uplynutia záručnej doby - Záručná doba stanovená výrobcom bude vyznačená na obaloch. </w:t>
      </w:r>
      <w:r>
        <w:rPr>
          <w:b/>
        </w:rPr>
        <w:t xml:space="preserve"> </w:t>
      </w:r>
    </w:p>
    <w:p w14:paraId="54A25D5D" w14:textId="77777777" w:rsidR="00271A44" w:rsidRDefault="00271A44" w:rsidP="00315173">
      <w:pPr>
        <w:numPr>
          <w:ilvl w:val="0"/>
          <w:numId w:val="20"/>
        </w:numPr>
        <w:ind w:left="284" w:right="53" w:hanging="358"/>
      </w:pPr>
      <w:r>
        <w:t>Predávajúci zaručuje, že ním dodaný tovar bude mať požadovanú akosť po celú dobu minimálnej trvanlivosti platnej pre jednotlivé druhy tovarov, ktorá je dĺžkou záručnej doby poskytovanej výrobcom.</w:t>
      </w:r>
      <w:r>
        <w:rPr>
          <w:b/>
        </w:rPr>
        <w:t xml:space="preserve"> </w:t>
      </w:r>
    </w:p>
    <w:p w14:paraId="73E49D43" w14:textId="77777777" w:rsidR="00271A44" w:rsidRDefault="00271A44" w:rsidP="00315173">
      <w:pPr>
        <w:numPr>
          <w:ilvl w:val="0"/>
          <w:numId w:val="20"/>
        </w:numPr>
        <w:ind w:left="284" w:right="53" w:hanging="358"/>
      </w:pPr>
      <w:r>
        <w:t xml:space="preserve">Predávajúci sa zaväzuje dodávať tovar, ktorý v čase dodania nemá uplynutú viac ako jednu polovicu výrobcom stanovenej expiračnej doby a počas stanovenej exspiračnej doby bude mať vlastnosti stanovené kvalitatívnymi  parametrami. </w:t>
      </w:r>
      <w:r>
        <w:rPr>
          <w:b/>
        </w:rPr>
        <w:t xml:space="preserve"> </w:t>
      </w:r>
    </w:p>
    <w:p w14:paraId="2472036F" w14:textId="77777777" w:rsidR="00271A44" w:rsidRDefault="00271A44" w:rsidP="00315173">
      <w:pPr>
        <w:numPr>
          <w:ilvl w:val="0"/>
          <w:numId w:val="20"/>
        </w:numPr>
        <w:ind w:left="284" w:right="53" w:hanging="358"/>
      </w:pPr>
      <w:r>
        <w:lastRenderedPageBreak/>
        <w:t xml:space="preserve">Kupujúci je povinný pri prevzatí tovaru vykonať kontrolu množstva a akosti tovaru a vady zjavne zistené, je povinný reklamovať ihneď, najneskôr však do 3 dní odo dňa prevzatia tovaru a to aj písomne. </w:t>
      </w:r>
      <w:r>
        <w:rPr>
          <w:b/>
        </w:rPr>
        <w:t xml:space="preserve"> </w:t>
      </w:r>
    </w:p>
    <w:p w14:paraId="44FA88F9" w14:textId="10A48D6C" w:rsidR="00271A44" w:rsidRDefault="00271A44" w:rsidP="00315173">
      <w:pPr>
        <w:numPr>
          <w:ilvl w:val="0"/>
          <w:numId w:val="20"/>
        </w:numPr>
        <w:ind w:left="284" w:right="53" w:hanging="358"/>
      </w:pPr>
      <w:r>
        <w:t xml:space="preserve">Ak kupujúci zistí zjavné vady  pri dodaní tovaru vrátane vád súvisiacich s kvalitou tovaru, má právo ho odmietnuť t.j. neprevziať, a to v takom množstve a rozsahu, na aké sa táto vada vzťahuje, tým, že si voči predávajúcemu uplatní reklamáciu ihneď i s odôvodnením. Kupujúci má nárok na dodanie chýbajúcej časti alebo chýbajúceho množstva alebo nárok na dodanie náhradného tovaru, t.j. predávajúci je povinný najneskôr do 2 hodín </w:t>
      </w:r>
      <w:r w:rsidR="00E13E2E">
        <w:br/>
      </w:r>
      <w:r>
        <w:t xml:space="preserve">od uplatnenia reklamácie kupujúcim, dodať reklamované množstvo, pričom nárok </w:t>
      </w:r>
      <w:r w:rsidR="00E13E2E">
        <w:br/>
      </w:r>
      <w:r>
        <w:t xml:space="preserve">na náhradu škody ostáva kupujúcemu zachovaný. </w:t>
      </w:r>
      <w:r>
        <w:rPr>
          <w:b/>
        </w:rPr>
        <w:t xml:space="preserve"> </w:t>
      </w:r>
    </w:p>
    <w:p w14:paraId="5A659584" w14:textId="77777777" w:rsidR="00271A44" w:rsidRDefault="00271A44" w:rsidP="00315173">
      <w:pPr>
        <w:numPr>
          <w:ilvl w:val="0"/>
          <w:numId w:val="20"/>
        </w:numPr>
        <w:ind w:left="284" w:right="53" w:hanging="358"/>
      </w:pPr>
      <w:r>
        <w:t>Predávajúci je povinný vysporiadať reklamáciu vád zjavných a vád akosti ihneď. Reklamáciu skrytých vád tovaru je predávajúci povinný vysporiadať do 7 dní odo dňa doručenia reklamácie.</w:t>
      </w:r>
      <w:r>
        <w:rPr>
          <w:b/>
        </w:rPr>
        <w:t xml:space="preserve"> </w:t>
      </w:r>
    </w:p>
    <w:p w14:paraId="0625D9B9" w14:textId="77777777" w:rsidR="00271A44" w:rsidRDefault="00271A44" w:rsidP="00315173">
      <w:pPr>
        <w:numPr>
          <w:ilvl w:val="0"/>
          <w:numId w:val="20"/>
        </w:numPr>
        <w:ind w:left="284" w:right="53" w:hanging="358"/>
      </w:pPr>
      <w:r>
        <w:t xml:space="preserve">Predávajúci je povinný písomne sa vyjadriť k reklamácii najneskôr do 3 dní po jej doručení. Ak sa v tejto lehote nevyjadrí, znamená to, že súhlasí s opodstatnenosťou reklamácie. </w:t>
      </w:r>
      <w:r>
        <w:rPr>
          <w:b/>
        </w:rPr>
        <w:t xml:space="preserve"> </w:t>
      </w:r>
    </w:p>
    <w:p w14:paraId="751E4FD7" w14:textId="13D232CB" w:rsidR="00271A44" w:rsidRDefault="00271A44" w:rsidP="00315173">
      <w:pPr>
        <w:numPr>
          <w:ilvl w:val="0"/>
          <w:numId w:val="20"/>
        </w:numPr>
        <w:ind w:left="284" w:right="53" w:hanging="358"/>
      </w:pPr>
      <w:r>
        <w:t xml:space="preserve">V ostatných prípadoch, neupravených touto zmluvou, sa budú zmluvné strany riadiť ustanoveniami § 422 a nasl. Obchodného zákonníka, ktoré upravujú nároky </w:t>
      </w:r>
      <w:r w:rsidR="00E13E2E">
        <w:br/>
      </w:r>
      <w:r>
        <w:t xml:space="preserve">zo zodpovednosti za vady tovaru. </w:t>
      </w:r>
      <w:r>
        <w:rPr>
          <w:b/>
        </w:rPr>
        <w:t xml:space="preserve"> </w:t>
      </w:r>
    </w:p>
    <w:p w14:paraId="26E9EFCE" w14:textId="77777777" w:rsidR="00271A44" w:rsidRDefault="00271A44" w:rsidP="00271A44">
      <w:pPr>
        <w:spacing w:after="49" w:line="259" w:lineRule="auto"/>
        <w:ind w:left="718" w:right="0" w:firstLine="0"/>
        <w:jc w:val="left"/>
      </w:pPr>
      <w:r>
        <w:rPr>
          <w:b/>
        </w:rPr>
        <w:t xml:space="preserve"> </w:t>
      </w:r>
    </w:p>
    <w:p w14:paraId="77A17FAF" w14:textId="77777777" w:rsidR="00271A44" w:rsidRDefault="00271A44" w:rsidP="00271A44">
      <w:pPr>
        <w:spacing w:after="65" w:line="259" w:lineRule="auto"/>
        <w:ind w:left="366" w:right="58"/>
        <w:jc w:val="center"/>
      </w:pPr>
      <w:r>
        <w:rPr>
          <w:b/>
        </w:rPr>
        <w:t xml:space="preserve">Článok č. VIII. </w:t>
      </w:r>
    </w:p>
    <w:p w14:paraId="09AC5237" w14:textId="77777777" w:rsidR="00271A44" w:rsidRDefault="00271A44" w:rsidP="00271A44">
      <w:pPr>
        <w:spacing w:after="65" w:line="259" w:lineRule="auto"/>
        <w:ind w:left="366" w:right="59"/>
        <w:jc w:val="center"/>
      </w:pPr>
      <w:r>
        <w:rPr>
          <w:b/>
        </w:rPr>
        <w:t xml:space="preserve">Obaly a balenie výrobkov </w:t>
      </w:r>
    </w:p>
    <w:p w14:paraId="32DAC25A" w14:textId="77777777" w:rsidR="00271A44" w:rsidRDefault="00271A44" w:rsidP="00643B2A">
      <w:pPr>
        <w:numPr>
          <w:ilvl w:val="0"/>
          <w:numId w:val="21"/>
        </w:numPr>
        <w:spacing w:before="240"/>
        <w:ind w:left="284" w:right="53" w:hanging="358"/>
      </w:pPr>
      <w:r>
        <w:t xml:space="preserve">Výrobky musia byť balené len v obaloch, ktoré neovplyvňujú kvalitu výrobku a chránia ich pred nežiaducimi vonkajšími vplyvmi.   </w:t>
      </w:r>
    </w:p>
    <w:p w14:paraId="0D5EBD48" w14:textId="77777777" w:rsidR="00271A44" w:rsidRDefault="00271A44" w:rsidP="00643B2A">
      <w:pPr>
        <w:numPr>
          <w:ilvl w:val="0"/>
          <w:numId w:val="21"/>
        </w:numPr>
        <w:ind w:left="284" w:right="53" w:hanging="358"/>
      </w:pPr>
      <w:r>
        <w:t xml:space="preserve">Obaly musia byť označené v štátnom jazyku údajmi:  </w:t>
      </w:r>
    </w:p>
    <w:p w14:paraId="06902AAF" w14:textId="77777777" w:rsidR="00271A44" w:rsidRDefault="00271A44" w:rsidP="00643B2A">
      <w:pPr>
        <w:numPr>
          <w:ilvl w:val="1"/>
          <w:numId w:val="21"/>
        </w:numPr>
        <w:ind w:left="284" w:right="53" w:hanging="180"/>
      </w:pPr>
      <w:r>
        <w:t xml:space="preserve">názov výrobku  </w:t>
      </w:r>
    </w:p>
    <w:p w14:paraId="63C21F8A" w14:textId="77777777" w:rsidR="00271A44" w:rsidRDefault="00271A44" w:rsidP="00643B2A">
      <w:pPr>
        <w:numPr>
          <w:ilvl w:val="1"/>
          <w:numId w:val="21"/>
        </w:numPr>
        <w:ind w:left="284" w:right="53" w:hanging="180"/>
      </w:pPr>
      <w:r>
        <w:t xml:space="preserve">obchodné meno výrobcu </w:t>
      </w:r>
    </w:p>
    <w:p w14:paraId="2940D22B" w14:textId="77777777" w:rsidR="00271A44" w:rsidRDefault="00271A44" w:rsidP="00643B2A">
      <w:pPr>
        <w:numPr>
          <w:ilvl w:val="1"/>
          <w:numId w:val="21"/>
        </w:numPr>
        <w:ind w:left="284" w:right="53" w:hanging="180"/>
      </w:pPr>
      <w:r>
        <w:t xml:space="preserve">hmotnosť výrobku </w:t>
      </w:r>
    </w:p>
    <w:p w14:paraId="36CB77B7" w14:textId="77777777" w:rsidR="00271A44" w:rsidRDefault="00271A44" w:rsidP="00643B2A">
      <w:pPr>
        <w:numPr>
          <w:ilvl w:val="1"/>
          <w:numId w:val="21"/>
        </w:numPr>
        <w:ind w:left="284" w:right="53" w:hanging="180"/>
      </w:pPr>
      <w:r>
        <w:t xml:space="preserve">dátum spotreby </w:t>
      </w:r>
    </w:p>
    <w:p w14:paraId="36BC74E2" w14:textId="77777777" w:rsidR="00271A44" w:rsidRDefault="00271A44" w:rsidP="00643B2A">
      <w:pPr>
        <w:numPr>
          <w:ilvl w:val="1"/>
          <w:numId w:val="21"/>
        </w:numPr>
        <w:ind w:left="284" w:right="53" w:hanging="180"/>
      </w:pPr>
      <w:r>
        <w:t xml:space="preserve">spôsob skladovania </w:t>
      </w:r>
    </w:p>
    <w:p w14:paraId="76DCCDED" w14:textId="77777777" w:rsidR="00271A44" w:rsidRDefault="00271A44" w:rsidP="00643B2A">
      <w:pPr>
        <w:numPr>
          <w:ilvl w:val="1"/>
          <w:numId w:val="21"/>
        </w:numPr>
        <w:ind w:left="284" w:right="53" w:hanging="180"/>
      </w:pPr>
      <w:r>
        <w:t xml:space="preserve">zoznam zložiek vo výrobku  v súlade s Potravinový kódexom SR a zákonom č. 152/1995 Z. z. o potravinách. </w:t>
      </w:r>
    </w:p>
    <w:p w14:paraId="0FD4F669" w14:textId="77777777" w:rsidR="00271A44" w:rsidRDefault="00271A44" w:rsidP="00271A44">
      <w:pPr>
        <w:spacing w:after="54" w:line="259" w:lineRule="auto"/>
        <w:ind w:left="360" w:right="0" w:firstLine="0"/>
        <w:jc w:val="left"/>
      </w:pPr>
      <w:r>
        <w:rPr>
          <w:b/>
        </w:rPr>
        <w:t xml:space="preserve"> </w:t>
      </w:r>
    </w:p>
    <w:p w14:paraId="77FDD09D" w14:textId="77777777" w:rsidR="00271A44" w:rsidRDefault="00271A44" w:rsidP="00271A44">
      <w:pPr>
        <w:spacing w:after="17" w:line="259" w:lineRule="auto"/>
        <w:ind w:left="366" w:right="58"/>
        <w:jc w:val="center"/>
      </w:pPr>
      <w:r>
        <w:rPr>
          <w:b/>
        </w:rPr>
        <w:t xml:space="preserve">Článok č. IX. </w:t>
      </w:r>
    </w:p>
    <w:p w14:paraId="0361FB6D" w14:textId="77777777" w:rsidR="00271A44" w:rsidRDefault="00271A44" w:rsidP="00271A44">
      <w:pPr>
        <w:ind w:left="357" w:right="53" w:firstLine="4136"/>
        <w:rPr>
          <w:b/>
        </w:rPr>
      </w:pPr>
      <w:r>
        <w:rPr>
          <w:b/>
        </w:rPr>
        <w:t xml:space="preserve">Sankcie </w:t>
      </w:r>
    </w:p>
    <w:p w14:paraId="5F391942" w14:textId="2D6B1BDA" w:rsidR="00271A44" w:rsidRDefault="00271A44" w:rsidP="00643B2A">
      <w:pPr>
        <w:ind w:left="284" w:right="53" w:hanging="284"/>
      </w:pPr>
      <w:r>
        <w:t>1.</w:t>
      </w:r>
      <w:r>
        <w:rPr>
          <w:rFonts w:ascii="Arial" w:eastAsia="Arial" w:hAnsi="Arial" w:cs="Arial"/>
        </w:rPr>
        <w:t xml:space="preserve"> </w:t>
      </w:r>
      <w:r>
        <w:t>Pri porušení jednotlivej zmluvnej povinnosti predávajúceho dodať predmet plnenia</w:t>
      </w:r>
      <w:r w:rsidR="00E13E2E">
        <w:br/>
      </w:r>
      <w:r>
        <w:t xml:space="preserve">v dohodnutom množstve, termíne, druhu, na dohodnuté miesto, v požadovanej kvalite </w:t>
      </w:r>
      <w:r w:rsidR="00E13E2E">
        <w:br/>
      </w:r>
      <w:r>
        <w:t xml:space="preserve">a za dohodnutú cenu, je kupujúci oprávnený uplatniť voči predávajúcemu zmluvnú pokutu vo výške 30,-Eur za každé jedno porušenie. To platí aj v prípade nedodania </w:t>
      </w:r>
      <w:r w:rsidR="00E13E2E">
        <w:br/>
      </w:r>
      <w:r>
        <w:t xml:space="preserve">alebo oneskoreného dodania dokladov, ktoré sú potrebné na prevzatie alebo na užívanie </w:t>
      </w:r>
      <w:r>
        <w:lastRenderedPageBreak/>
        <w:t xml:space="preserve">tovaru, alebo iných dokladov, ktoré je predávajúci povinný predložiť kupujúcemu </w:t>
      </w:r>
      <w:r w:rsidR="00E13E2E">
        <w:br/>
      </w:r>
      <w:r>
        <w:t xml:space="preserve">podľa zmluvy.  </w:t>
      </w:r>
    </w:p>
    <w:p w14:paraId="2C8AED7E" w14:textId="77777777" w:rsidR="00271A44" w:rsidRDefault="00271A44" w:rsidP="00643B2A">
      <w:pPr>
        <w:numPr>
          <w:ilvl w:val="0"/>
          <w:numId w:val="22"/>
        </w:numPr>
        <w:ind w:left="284" w:right="53" w:hanging="284"/>
      </w:pPr>
      <w:r>
        <w:t xml:space="preserve">V prípade omeškania kupujúceho s uhradením faktúry, je predávajúci oprávnený účtovať kupujúcemu zmluvnú pokutu vo výške 0,05 % z dlžnej sumy za každý deň omeškania.  </w:t>
      </w:r>
    </w:p>
    <w:p w14:paraId="68C5BF8E" w14:textId="1866281B" w:rsidR="00271A44" w:rsidRDefault="00271A44" w:rsidP="00643B2A">
      <w:pPr>
        <w:numPr>
          <w:ilvl w:val="0"/>
          <w:numId w:val="22"/>
        </w:numPr>
        <w:ind w:left="284" w:right="53" w:hanging="284"/>
      </w:pPr>
      <w:r>
        <w:t xml:space="preserve">Pri porušení jednotlivej zmluvnej povinnosti predávajúceho dodať predmet plnenia                   v dohodnutom množstve, termíne, druhu, na dohodnuté miesto, v požadovanej kvalite </w:t>
      </w:r>
      <w:r w:rsidR="00E13E2E">
        <w:br/>
      </w:r>
      <w:r>
        <w:t xml:space="preserve">a za dohodnutú cenu, je kupujúci oprávnený uplatniť voči predávajúcemu nárok na úhradu  preukázateľných nákladov, ktoré mu vznikli neplnením zmluvnej povinnosti zo strany predávajúceho. Všetky preukázateľné náklady, ktoré kupujúcemu vzniknú a bude si uplatňovať právo odpočítať ich od fakturovanej čiastky za dodaný tovar, písomne uvedie </w:t>
      </w:r>
      <w:r w:rsidR="00E13E2E">
        <w:br/>
      </w:r>
      <w:r>
        <w:t xml:space="preserve">a predávajúcemu doručí, vrátane odôvodnenia a špecifikácie uplatňovanej finančnej čiastky.  </w:t>
      </w:r>
    </w:p>
    <w:p w14:paraId="0552A10D" w14:textId="77777777" w:rsidR="00271A44" w:rsidRDefault="00271A44" w:rsidP="00643B2A">
      <w:pPr>
        <w:numPr>
          <w:ilvl w:val="0"/>
          <w:numId w:val="22"/>
        </w:numPr>
        <w:ind w:left="284" w:right="53" w:hanging="284"/>
      </w:pPr>
      <w: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dofaktúrovanie zo strany predávajúceho, zmluvnú pokutu, úrok z omeškania, preukázateľné náklady alebo ušlý zisk zaplatí povinná zmluvná strana oprávnenej zmluvnej strane v lehote 30 dní odo dňa jej písomného uplatnenia.  </w:t>
      </w:r>
    </w:p>
    <w:p w14:paraId="4DF929DE" w14:textId="77777777" w:rsidR="00271A44" w:rsidRDefault="00271A44" w:rsidP="00643B2A">
      <w:pPr>
        <w:numPr>
          <w:ilvl w:val="0"/>
          <w:numId w:val="22"/>
        </w:numPr>
        <w:ind w:left="284" w:right="53" w:hanging="284"/>
      </w:pPr>
      <w:r>
        <w:t xml:space="preserve">Zaplatenie zmluvnej pokuty nezbavuje predávajúceho povinnosti dodať tovar alebo doklady podľa zmluvy.  </w:t>
      </w:r>
    </w:p>
    <w:p w14:paraId="6AC801B0" w14:textId="77777777" w:rsidR="00271A44" w:rsidRDefault="00271A44" w:rsidP="00643B2A">
      <w:pPr>
        <w:numPr>
          <w:ilvl w:val="0"/>
          <w:numId w:val="22"/>
        </w:numPr>
        <w:ind w:left="284" w:right="53" w:hanging="284"/>
      </w:pPr>
      <w:r>
        <w:t xml:space="preserve">Zmluvné strany prehlasujú, že výška zmluvnej pokuty je primeraná, je v súlade so zásadami poctivého obchodného styku a bola dohodnutá s prihliadnutím na význam zabezpečovaných povinností.  </w:t>
      </w:r>
    </w:p>
    <w:p w14:paraId="15F5A730" w14:textId="77777777" w:rsidR="00271A44" w:rsidRDefault="00271A44" w:rsidP="00643B2A">
      <w:pPr>
        <w:numPr>
          <w:ilvl w:val="0"/>
          <w:numId w:val="22"/>
        </w:numPr>
        <w:ind w:left="284" w:right="53" w:hanging="284"/>
      </w:pPr>
      <w:r>
        <w:t xml:space="preserve">Zaplatením zmluvnej pokuty nie je dotknuté právo kupujúceho na náhradu škody, ktorá mu omeškaním predávajúceho vznikla.  </w:t>
      </w:r>
    </w:p>
    <w:p w14:paraId="0C1BA5CC" w14:textId="221D5945" w:rsidR="00271A44" w:rsidRDefault="00271A44" w:rsidP="00643B2A">
      <w:pPr>
        <w:numPr>
          <w:ilvl w:val="0"/>
          <w:numId w:val="22"/>
        </w:numPr>
        <w:ind w:left="284" w:right="53" w:hanging="284"/>
      </w:pPr>
      <w:r>
        <w:t xml:space="preserve">Zodpovednosť za škodu sa bude riadiť podľa príslušných ustanovení Obchodného zákonníka. Pre účely tejto zmluvy sa škodou rozumejú aj náklady kupujúceho </w:t>
      </w:r>
      <w:r w:rsidR="00E13E2E">
        <w:br/>
      </w:r>
      <w:r>
        <w:t xml:space="preserve">na zabezpečenie rovnakého alebo porovnateľného tovaru u iného predávajúceho v prípade omeškania predávajúceho s dodaním tovaru alebo odstránením vád tovaru, pokiaľ toto omeškanie ohrozuje činnosť kupujúceho.  </w:t>
      </w:r>
    </w:p>
    <w:p w14:paraId="1BB42FEB" w14:textId="77777777" w:rsidR="00271A44" w:rsidRDefault="00271A44" w:rsidP="00643B2A">
      <w:pPr>
        <w:numPr>
          <w:ilvl w:val="0"/>
          <w:numId w:val="22"/>
        </w:numPr>
        <w:ind w:left="284" w:right="53" w:hanging="284"/>
      </w:pPr>
      <w:r>
        <w:t xml:space="preserve">Kupujúci nepripúšťa obmedzenie výšky úhrad zmluvných pokút a trvá na stanovenej výške zmluvných pokút za celé obdobie porušovania povinností predávajúcim, pričom predávajúci s týmto súhlasí.  </w:t>
      </w:r>
    </w:p>
    <w:p w14:paraId="02D2ABF4" w14:textId="77777777" w:rsidR="00643B2A" w:rsidRDefault="00643B2A" w:rsidP="00643B2A">
      <w:pPr>
        <w:ind w:left="284" w:right="53" w:firstLine="0"/>
      </w:pPr>
    </w:p>
    <w:p w14:paraId="6A9F15AC" w14:textId="77777777" w:rsidR="00271A44" w:rsidRDefault="00271A44" w:rsidP="00271A44">
      <w:pPr>
        <w:spacing w:after="43" w:line="259" w:lineRule="auto"/>
        <w:ind w:left="366" w:right="56"/>
        <w:jc w:val="center"/>
      </w:pPr>
      <w:r>
        <w:rPr>
          <w:b/>
        </w:rPr>
        <w:t xml:space="preserve">Článok č. X. </w:t>
      </w:r>
    </w:p>
    <w:p w14:paraId="740F5660" w14:textId="77777777" w:rsidR="00271A44" w:rsidRDefault="00271A44" w:rsidP="00271A44">
      <w:pPr>
        <w:spacing w:after="65" w:line="259" w:lineRule="auto"/>
        <w:ind w:left="366" w:right="55"/>
        <w:jc w:val="center"/>
      </w:pPr>
      <w:r>
        <w:rPr>
          <w:b/>
        </w:rPr>
        <w:t xml:space="preserve">Doba platnosti a skončenie zmluvy </w:t>
      </w:r>
    </w:p>
    <w:p w14:paraId="0B719A7D" w14:textId="77777777" w:rsidR="00271A44" w:rsidRDefault="00271A44" w:rsidP="00643B2A">
      <w:pPr>
        <w:numPr>
          <w:ilvl w:val="0"/>
          <w:numId w:val="23"/>
        </w:numPr>
        <w:spacing w:before="240"/>
        <w:ind w:left="284" w:right="53" w:hanging="358"/>
      </w:pPr>
      <w:r>
        <w:t xml:space="preserve">Zmluva sa uzatvára na dobu určitú a to na </w:t>
      </w:r>
      <w:r w:rsidRPr="00643B2A">
        <w:rPr>
          <w:b/>
          <w:bCs/>
        </w:rPr>
        <w:t>24 mesiacov</w:t>
      </w:r>
      <w:r>
        <w:t xml:space="preserve"> odo dňa nadobudnutia jej účinnosti.  </w:t>
      </w:r>
    </w:p>
    <w:p w14:paraId="20405965" w14:textId="77777777" w:rsidR="00271A44" w:rsidRDefault="00271A44" w:rsidP="00643B2A">
      <w:pPr>
        <w:numPr>
          <w:ilvl w:val="0"/>
          <w:numId w:val="23"/>
        </w:numPr>
        <w:ind w:left="284" w:right="53" w:hanging="358"/>
      </w:pPr>
      <w:r>
        <w:t xml:space="preserve">Zmluva nadobúda platnosť dňom podpísania obidvomi zmluvnými stranami a účinnosť dňom nasledujúcim po dni zverejnenia na CRZ v zmysle Občianskeho zákonníka v spojení so zákonom č. 211/2000 Z.z. o slobodnom prístupe k informáciám a o zmene a doplnení niektorých zákonov v znení neskorších predpisov </w:t>
      </w:r>
    </w:p>
    <w:p w14:paraId="5FB24311" w14:textId="5AF679A7" w:rsidR="00271A44" w:rsidRDefault="00271A44" w:rsidP="00643B2A">
      <w:pPr>
        <w:numPr>
          <w:ilvl w:val="0"/>
          <w:numId w:val="23"/>
        </w:numPr>
        <w:ind w:left="284" w:right="53" w:hanging="358"/>
      </w:pPr>
      <w:r>
        <w:lastRenderedPageBreak/>
        <w:t xml:space="preserve">Kupujúci je oprávnený túto zmluvu vypovedať i bez udania dôvodu, a to písomnou výpoveďou riadne doručenou druhej zmluvnej strane. Výpovedná lehota je trojmesačná </w:t>
      </w:r>
      <w:r w:rsidR="00E13E2E">
        <w:br/>
      </w:r>
      <w:r>
        <w:t xml:space="preserve">a začína plynúť od prvého dňa kalendárneho mesiaca nasledujúceho po doručení výpovede a skončí sa uplynutím posledného dňa príslušného kalendárneho mesiaca. </w:t>
      </w:r>
    </w:p>
    <w:p w14:paraId="54C3D909" w14:textId="3CA5EC19" w:rsidR="00271A44" w:rsidRDefault="00271A44" w:rsidP="00643B2A">
      <w:pPr>
        <w:numPr>
          <w:ilvl w:val="0"/>
          <w:numId w:val="23"/>
        </w:numPr>
        <w:ind w:left="284" w:right="53" w:hanging="358"/>
      </w:pPr>
      <w:r>
        <w:t xml:space="preserve">Pri podstatnom porušení povinností vyplývajúcich z tejto zmluvy môže oprávnená strana okamžite písomne odstúpiť  od zmluvy a požadovať od povinnej strany náhradu škody, </w:t>
      </w:r>
      <w:r w:rsidR="00E13E2E">
        <w:br/>
      </w:r>
      <w:r>
        <w:t xml:space="preserve">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 </w:t>
      </w:r>
    </w:p>
    <w:p w14:paraId="786A23C1" w14:textId="7FE1A137" w:rsidR="00271A44" w:rsidRDefault="00271A44" w:rsidP="00643B2A">
      <w:pPr>
        <w:numPr>
          <w:ilvl w:val="0"/>
          <w:numId w:val="23"/>
        </w:numPr>
        <w:ind w:left="284" w:right="53" w:hanging="358"/>
      </w:pPr>
      <w:r>
        <w:t xml:space="preserve">Kupujúci je oprávnený odstúpiť od tejto zmluvy aj v prípade, ak predávajúci vstúpil </w:t>
      </w:r>
      <w:r w:rsidR="00E13E2E">
        <w:br/>
      </w:r>
      <w:r>
        <w:t xml:space="preserve">do likvidácie, na jeho majetok bol vyhlásený konkurz alebo povolené vyrovnanie, bol podaný návrh na vyhlásenie konkurzu na jeho majetok alebo na povolenie vyrovnania </w:t>
      </w:r>
      <w:r w:rsidR="00E13E2E">
        <w:br/>
      </w:r>
      <w:r>
        <w:t xml:space="preserve">ako aj vtedy, ak existuje dôvodná obava, že plnenie záväzkov predávajúceho v zmysle tejto zmluvy je vážne ohrozené a kupujúci zistí, že jeho Osvedčenie Regionálnej veterinárnej </w:t>
      </w:r>
      <w:r w:rsidR="00E13E2E">
        <w:br/>
      </w:r>
      <w:r>
        <w:t xml:space="preserve">a potravinovej správy SR o hygienickej spôsobilosti dopravného prostriedku na prepravu predmetu zmluvy v zmysle Potravinového kódexu SR stratilo platnosť.  </w:t>
      </w:r>
    </w:p>
    <w:p w14:paraId="1AEA9C20" w14:textId="77777777" w:rsidR="00271A44" w:rsidRDefault="00271A44" w:rsidP="00643B2A">
      <w:pPr>
        <w:numPr>
          <w:ilvl w:val="0"/>
          <w:numId w:val="23"/>
        </w:numPr>
        <w:ind w:left="284" w:right="53" w:hanging="358"/>
      </w:pPr>
      <w:r>
        <w:t xml:space="preserve">Odstúpenie od zmluvy nemá vplyv na nárok na náhradu škody vzniknutej porušením zmluvy a nároku na zmluvnú pokutu.  </w:t>
      </w:r>
    </w:p>
    <w:p w14:paraId="35743897" w14:textId="0546E610" w:rsidR="00271A44" w:rsidRDefault="00271A44" w:rsidP="00E13E2E">
      <w:pPr>
        <w:spacing w:after="65" w:line="259" w:lineRule="auto"/>
        <w:ind w:left="284" w:right="0" w:firstLine="0"/>
        <w:jc w:val="left"/>
      </w:pPr>
    </w:p>
    <w:p w14:paraId="7E650A3E" w14:textId="77777777" w:rsidR="00E13E2E" w:rsidRDefault="00E13E2E" w:rsidP="00271A44">
      <w:pPr>
        <w:spacing w:after="65" w:line="259" w:lineRule="auto"/>
        <w:ind w:left="360" w:right="0" w:firstLine="0"/>
        <w:jc w:val="left"/>
      </w:pPr>
    </w:p>
    <w:p w14:paraId="46ABBED7" w14:textId="77777777" w:rsidR="00271A44" w:rsidRDefault="00271A44" w:rsidP="00271A44">
      <w:pPr>
        <w:spacing w:after="65" w:line="259" w:lineRule="auto"/>
        <w:ind w:left="366" w:right="54"/>
        <w:jc w:val="center"/>
      </w:pPr>
      <w:r>
        <w:rPr>
          <w:b/>
        </w:rPr>
        <w:t xml:space="preserve">Článok XI. </w:t>
      </w:r>
    </w:p>
    <w:p w14:paraId="45C50A9B" w14:textId="77777777" w:rsidR="00271A44" w:rsidRDefault="00271A44" w:rsidP="00271A44">
      <w:pPr>
        <w:spacing w:after="65" w:line="259" w:lineRule="auto"/>
        <w:ind w:left="366" w:right="62"/>
        <w:jc w:val="center"/>
      </w:pPr>
      <w:r>
        <w:rPr>
          <w:b/>
        </w:rPr>
        <w:t xml:space="preserve">Záverečné ustanovenia </w:t>
      </w:r>
    </w:p>
    <w:p w14:paraId="3334C79B" w14:textId="77777777" w:rsidR="00271A44" w:rsidRDefault="00271A44" w:rsidP="00643B2A">
      <w:pPr>
        <w:numPr>
          <w:ilvl w:val="0"/>
          <w:numId w:val="24"/>
        </w:numPr>
        <w:spacing w:before="240"/>
        <w:ind w:left="284" w:right="53" w:hanging="360"/>
      </w:pPr>
      <w:r>
        <w:t xml:space="preserve">Otázky a vzťahy, ktoré nie sú touto zmluvou osobitne upravené sa spravujú ustanoveniami Obchodného zákonníka a iných všeobecne záväzných právnych predpisov. </w:t>
      </w:r>
    </w:p>
    <w:p w14:paraId="0ADA6359" w14:textId="77777777" w:rsidR="00271A44" w:rsidRDefault="00271A44" w:rsidP="00643B2A">
      <w:pPr>
        <w:numPr>
          <w:ilvl w:val="0"/>
          <w:numId w:val="24"/>
        </w:numPr>
        <w:ind w:left="284" w:right="53" w:hanging="360"/>
      </w:pPr>
      <w:r>
        <w:t xml:space="preserve">Túto zmluvu je možné zmeniť dohodou zmluvných strán formou písomného dodatku zmluvy.  </w:t>
      </w:r>
    </w:p>
    <w:p w14:paraId="7721FF3B" w14:textId="0DF2B9B0" w:rsidR="00271A44" w:rsidRDefault="00271A44" w:rsidP="00643B2A">
      <w:pPr>
        <w:numPr>
          <w:ilvl w:val="0"/>
          <w:numId w:val="24"/>
        </w:numPr>
        <w:ind w:left="284" w:right="53" w:hanging="360"/>
      </w:pPr>
      <w:r>
        <w:t xml:space="preserve">Táto zmluva bola vyhotovená v dvoch vyhotoveniach, z ktorých jedno je určené </w:t>
      </w:r>
      <w:r w:rsidR="00E13E2E">
        <w:br/>
      </w:r>
      <w:r>
        <w:t xml:space="preserve">pre predávajúceho a jedno pre kupujúceho.   </w:t>
      </w:r>
    </w:p>
    <w:p w14:paraId="6E497996" w14:textId="77777777" w:rsidR="00271A44" w:rsidRDefault="00271A44" w:rsidP="00643B2A">
      <w:pPr>
        <w:numPr>
          <w:ilvl w:val="0"/>
          <w:numId w:val="24"/>
        </w:numPr>
        <w:ind w:left="284" w:right="53" w:hanging="360"/>
      </w:pPr>
      <w:r>
        <w:t xml:space="preserve">Neoddeliteľnou súčasťou tejto zmluvy je  </w:t>
      </w:r>
    </w:p>
    <w:p w14:paraId="13CA52C6" w14:textId="178EC981" w:rsidR="00271A44" w:rsidRDefault="00271A44" w:rsidP="00643B2A">
      <w:pPr>
        <w:ind w:left="284" w:right="53"/>
      </w:pPr>
      <w:r>
        <w:t>Príloha č. 1 tejto zmluvy tvorí: Tabuľka na ocenenie predmetu obstarávania –</w:t>
      </w:r>
      <w:r>
        <w:rPr>
          <w:b/>
        </w:rPr>
        <w:t xml:space="preserve">„Dodanie potravín pre Stredisko sociálnej pomoci mesta Košice“ </w:t>
      </w:r>
      <w:r>
        <w:t>Logický celok č. 2 Mlieko, mliečne výrobky a vajcia</w:t>
      </w:r>
    </w:p>
    <w:p w14:paraId="53D64354" w14:textId="48B5469F" w:rsidR="00271A44" w:rsidRDefault="00271A44" w:rsidP="00643B2A">
      <w:pPr>
        <w:ind w:left="284" w:right="53"/>
      </w:pPr>
      <w:r>
        <w:t xml:space="preserve">Príloha č. 2  platné osvedčenie Regionálnej veterinárnej a potravinovej správy SR </w:t>
      </w:r>
      <w:r w:rsidR="00E13E2E">
        <w:br/>
      </w:r>
      <w:r>
        <w:t xml:space="preserve">o hygienickej spôsobilosti dopravného prostriedku na prepravu potravín a surovín v zmysle potravinového kódexu SR. </w:t>
      </w:r>
    </w:p>
    <w:p w14:paraId="26449729" w14:textId="77777777" w:rsidR="00E13E2E" w:rsidRDefault="00E13E2E" w:rsidP="00643B2A">
      <w:pPr>
        <w:ind w:left="284" w:right="53"/>
      </w:pPr>
    </w:p>
    <w:p w14:paraId="15A3D1D3" w14:textId="77777777" w:rsidR="00E13E2E" w:rsidRDefault="00E13E2E" w:rsidP="00643B2A">
      <w:pPr>
        <w:ind w:left="284" w:right="53"/>
      </w:pPr>
    </w:p>
    <w:p w14:paraId="5DE1DFB4" w14:textId="77777777" w:rsidR="00271A44" w:rsidRDefault="00271A44" w:rsidP="00643B2A">
      <w:pPr>
        <w:numPr>
          <w:ilvl w:val="0"/>
          <w:numId w:val="24"/>
        </w:numPr>
        <w:ind w:left="284" w:right="53" w:hanging="360"/>
      </w:pPr>
      <w:r>
        <w:lastRenderedPageBreak/>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14:paraId="3D4FF5B3" w14:textId="77777777" w:rsidR="00271A44" w:rsidRDefault="00271A44" w:rsidP="00271A44">
      <w:pPr>
        <w:spacing w:after="19" w:line="259" w:lineRule="auto"/>
        <w:ind w:left="718" w:right="0" w:firstLine="0"/>
        <w:jc w:val="left"/>
      </w:pPr>
      <w:r>
        <w:t xml:space="preserve">      </w:t>
      </w:r>
    </w:p>
    <w:p w14:paraId="12380E24" w14:textId="77777777" w:rsidR="00F648B6" w:rsidRDefault="00F648B6" w:rsidP="00317D59">
      <w:pPr>
        <w:ind w:left="142" w:right="53"/>
      </w:pPr>
    </w:p>
    <w:p w14:paraId="74E512F7" w14:textId="3900870E" w:rsidR="00033F2B" w:rsidRDefault="00033F2B" w:rsidP="00317D59">
      <w:pPr>
        <w:spacing w:after="16" w:line="259" w:lineRule="auto"/>
        <w:ind w:left="360" w:right="0" w:firstLine="0"/>
        <w:jc w:val="left"/>
      </w:pPr>
      <w:r>
        <w:t xml:space="preserve">  </w:t>
      </w:r>
    </w:p>
    <w:p w14:paraId="2DF2C7D2" w14:textId="77777777" w:rsidR="008814BC" w:rsidRDefault="008814BC" w:rsidP="00317D59">
      <w:pPr>
        <w:tabs>
          <w:tab w:val="center" w:pos="1761"/>
          <w:tab w:val="center" w:pos="3906"/>
          <w:tab w:val="center" w:pos="4614"/>
          <w:tab w:val="center" w:pos="5325"/>
          <w:tab w:val="center" w:pos="7433"/>
        </w:tabs>
        <w:ind w:left="142" w:right="0" w:firstLine="0"/>
        <w:jc w:val="left"/>
      </w:pPr>
    </w:p>
    <w:p w14:paraId="13159414" w14:textId="71FDBAC3" w:rsidR="00033F2B" w:rsidRDefault="00033F2B" w:rsidP="00317D59">
      <w:pPr>
        <w:tabs>
          <w:tab w:val="center" w:pos="1761"/>
          <w:tab w:val="center" w:pos="3906"/>
          <w:tab w:val="center" w:pos="4614"/>
          <w:tab w:val="center" w:pos="5325"/>
          <w:tab w:val="center" w:pos="7433"/>
        </w:tabs>
        <w:ind w:left="142" w:right="0" w:firstLine="0"/>
        <w:jc w:val="left"/>
      </w:pPr>
      <w:r>
        <w:t xml:space="preserve">V </w:t>
      </w:r>
      <w:r w:rsidR="00893295">
        <w:t>Košiciach</w:t>
      </w:r>
      <w:r>
        <w:t xml:space="preserve"> dňa .....................</w:t>
      </w:r>
      <w:r w:rsidR="00893295">
        <w:t>.......</w:t>
      </w:r>
      <w:r>
        <w:t xml:space="preserve">  </w:t>
      </w:r>
      <w:r>
        <w:tab/>
        <w:t xml:space="preserve"> </w:t>
      </w:r>
      <w:r>
        <w:tab/>
        <w:t xml:space="preserve"> </w:t>
      </w:r>
      <w:r>
        <w:tab/>
        <w:t xml:space="preserve"> </w:t>
      </w:r>
      <w:r w:rsidR="00893295">
        <w:tab/>
      </w:r>
      <w:r>
        <w:t>V</w:t>
      </w:r>
      <w:r w:rsidR="00893295">
        <w:t>o Zvolene</w:t>
      </w:r>
      <w:r>
        <w:t xml:space="preserve"> dňa ....................</w:t>
      </w:r>
      <w:r w:rsidR="00893295">
        <w:t>......</w:t>
      </w:r>
      <w:r>
        <w:t xml:space="preserve">. </w:t>
      </w:r>
    </w:p>
    <w:p w14:paraId="3DDE90F7" w14:textId="77777777" w:rsidR="00033F2B" w:rsidRDefault="00033F2B" w:rsidP="00033F2B">
      <w:pPr>
        <w:spacing w:after="19" w:line="259" w:lineRule="auto"/>
        <w:ind w:left="360" w:right="0" w:firstLine="0"/>
        <w:jc w:val="left"/>
      </w:pPr>
      <w:r>
        <w:t xml:space="preserve"> </w:t>
      </w:r>
    </w:p>
    <w:p w14:paraId="3930D3C9" w14:textId="6449F3E2" w:rsidR="00033F2B" w:rsidRDefault="00033F2B" w:rsidP="00317D59">
      <w:pPr>
        <w:spacing w:after="17" w:line="259" w:lineRule="auto"/>
        <w:ind w:left="360" w:right="0" w:firstLine="0"/>
        <w:jc w:val="left"/>
      </w:pPr>
      <w:r>
        <w:t xml:space="preserve">  </w:t>
      </w:r>
    </w:p>
    <w:p w14:paraId="2FB1EBE5" w14:textId="77777777" w:rsidR="00893295" w:rsidRDefault="00893295" w:rsidP="00317D59">
      <w:pPr>
        <w:spacing w:after="17" w:line="259" w:lineRule="auto"/>
        <w:ind w:left="360" w:right="0" w:firstLine="0"/>
        <w:jc w:val="left"/>
      </w:pPr>
    </w:p>
    <w:p w14:paraId="1CDA510E" w14:textId="77777777" w:rsidR="00893295" w:rsidRDefault="00893295" w:rsidP="00317D59">
      <w:pPr>
        <w:spacing w:after="17" w:line="259" w:lineRule="auto"/>
        <w:ind w:left="360" w:right="0" w:firstLine="0"/>
        <w:jc w:val="left"/>
      </w:pPr>
    </w:p>
    <w:p w14:paraId="69F7CD55" w14:textId="77777777" w:rsidR="00893295" w:rsidRDefault="00893295" w:rsidP="00317D59">
      <w:pPr>
        <w:spacing w:after="17" w:line="259" w:lineRule="auto"/>
        <w:ind w:left="360" w:right="0" w:firstLine="0"/>
        <w:jc w:val="left"/>
      </w:pPr>
    </w:p>
    <w:p w14:paraId="58CE5B95" w14:textId="77777777" w:rsidR="00E13E2E" w:rsidRDefault="00E13E2E" w:rsidP="00317D59">
      <w:pPr>
        <w:spacing w:after="17" w:line="259" w:lineRule="auto"/>
        <w:ind w:left="360" w:right="0" w:firstLine="0"/>
        <w:jc w:val="left"/>
      </w:pPr>
    </w:p>
    <w:p w14:paraId="2139A448" w14:textId="71905B65" w:rsidR="00033F2B" w:rsidRDefault="00033F2B" w:rsidP="00893295">
      <w:pPr>
        <w:spacing w:after="54" w:line="259" w:lineRule="auto"/>
        <w:ind w:left="0" w:right="0" w:firstLine="0"/>
        <w:jc w:val="left"/>
      </w:pPr>
    </w:p>
    <w:p w14:paraId="40AFB5E8" w14:textId="16B51CC7" w:rsidR="00893295" w:rsidRDefault="00893295" w:rsidP="00893295">
      <w:pPr>
        <w:spacing w:after="54" w:line="259" w:lineRule="auto"/>
        <w:ind w:left="142" w:right="0" w:firstLine="0"/>
        <w:jc w:val="left"/>
      </w:pPr>
      <w:r>
        <w:t>....................................................</w:t>
      </w:r>
      <w:r>
        <w:tab/>
      </w:r>
      <w:r>
        <w:tab/>
      </w:r>
      <w:r>
        <w:tab/>
      </w:r>
      <w:r>
        <w:tab/>
        <w:t>.......................................................</w:t>
      </w:r>
      <w:r>
        <w:tab/>
      </w:r>
    </w:p>
    <w:p w14:paraId="3B6024F7" w14:textId="55A30E64" w:rsidR="00033F2B" w:rsidRDefault="00893295" w:rsidP="00893295">
      <w:pPr>
        <w:tabs>
          <w:tab w:val="center" w:pos="1243"/>
          <w:tab w:val="center" w:pos="3711"/>
          <w:tab w:val="center" w:pos="6997"/>
        </w:tabs>
        <w:spacing w:after="74"/>
        <w:ind w:left="142" w:right="0" w:firstLine="0"/>
        <w:jc w:val="left"/>
      </w:pPr>
      <w:r>
        <w:tab/>
        <w:t xml:space="preserve">         </w:t>
      </w:r>
      <w:r w:rsidR="00033F2B">
        <w:t xml:space="preserve">Za Kupujúceho: </w:t>
      </w:r>
      <w:r w:rsidR="00033F2B">
        <w:tab/>
        <w:t xml:space="preserve"> </w:t>
      </w:r>
      <w:r w:rsidR="00033F2B">
        <w:tab/>
        <w:t xml:space="preserve">Za Predávajúceho  </w:t>
      </w:r>
    </w:p>
    <w:p w14:paraId="5CEE271B" w14:textId="77777777" w:rsidR="00872E2B" w:rsidRPr="00033F2B" w:rsidRDefault="00872E2B">
      <w:pPr>
        <w:rPr>
          <w:szCs w:val="24"/>
        </w:rPr>
      </w:pPr>
    </w:p>
    <w:sectPr w:rsidR="00872E2B" w:rsidRPr="00033F2B" w:rsidSect="00643B2A">
      <w:footerReference w:type="defaul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E447" w14:textId="77777777" w:rsidR="00033F2B" w:rsidRDefault="00033F2B" w:rsidP="00033F2B">
      <w:pPr>
        <w:spacing w:after="0" w:line="240" w:lineRule="auto"/>
      </w:pPr>
      <w:r>
        <w:separator/>
      </w:r>
    </w:p>
  </w:endnote>
  <w:endnote w:type="continuationSeparator" w:id="0">
    <w:p w14:paraId="6AE6DDF3" w14:textId="77777777" w:rsidR="00033F2B" w:rsidRDefault="00033F2B" w:rsidP="0003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37D5" w14:textId="77777777" w:rsidR="00033F2B" w:rsidRPr="00033F2B" w:rsidRDefault="00033F2B">
    <w:pPr>
      <w:pStyle w:val="Pta"/>
      <w:jc w:val="center"/>
      <w:rPr>
        <w:caps/>
        <w:color w:val="auto"/>
        <w:sz w:val="22"/>
      </w:rPr>
    </w:pPr>
    <w:r w:rsidRPr="00033F2B">
      <w:rPr>
        <w:caps/>
        <w:color w:val="auto"/>
        <w:sz w:val="22"/>
      </w:rPr>
      <w:fldChar w:fldCharType="begin"/>
    </w:r>
    <w:r w:rsidRPr="00033F2B">
      <w:rPr>
        <w:caps/>
        <w:color w:val="auto"/>
        <w:sz w:val="22"/>
      </w:rPr>
      <w:instrText>PAGE   \* MERGEFORMAT</w:instrText>
    </w:r>
    <w:r w:rsidRPr="00033F2B">
      <w:rPr>
        <w:caps/>
        <w:color w:val="auto"/>
        <w:sz w:val="22"/>
      </w:rPr>
      <w:fldChar w:fldCharType="separate"/>
    </w:r>
    <w:r w:rsidRPr="00033F2B">
      <w:rPr>
        <w:caps/>
        <w:color w:val="auto"/>
        <w:sz w:val="22"/>
      </w:rPr>
      <w:t>2</w:t>
    </w:r>
    <w:r w:rsidRPr="00033F2B">
      <w:rPr>
        <w:caps/>
        <w:color w:val="auto"/>
        <w:sz w:val="22"/>
      </w:rPr>
      <w:fldChar w:fldCharType="end"/>
    </w:r>
  </w:p>
  <w:p w14:paraId="30C8A869" w14:textId="77777777" w:rsidR="00033F2B" w:rsidRDefault="00033F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6DFC8" w14:textId="77777777" w:rsidR="00033F2B" w:rsidRDefault="00033F2B" w:rsidP="00033F2B">
      <w:pPr>
        <w:spacing w:after="0" w:line="240" w:lineRule="auto"/>
      </w:pPr>
      <w:r>
        <w:separator/>
      </w:r>
    </w:p>
  </w:footnote>
  <w:footnote w:type="continuationSeparator" w:id="0">
    <w:p w14:paraId="3C2DB8F6" w14:textId="77777777" w:rsidR="00033F2B" w:rsidRDefault="00033F2B" w:rsidP="00033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351"/>
    <w:multiLevelType w:val="hybridMultilevel"/>
    <w:tmpl w:val="6FD829AE"/>
    <w:lvl w:ilvl="0" w:tplc="7958B568">
      <w:start w:val="1"/>
      <w:numFmt w:val="decimal"/>
      <w:lvlText w:val="%1."/>
      <w:lvlJc w:val="left"/>
      <w:pPr>
        <w:ind w:left="710" w:hanging="360"/>
      </w:pPr>
      <w:rPr>
        <w:b w:val="0"/>
        <w:bCs/>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1" w15:restartNumberingAfterBreak="0">
    <w:nsid w:val="04001A16"/>
    <w:multiLevelType w:val="hybridMultilevel"/>
    <w:tmpl w:val="0262B27A"/>
    <w:lvl w:ilvl="0" w:tplc="6E48244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2F4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83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21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E1B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650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0AB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4C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8BC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014A10"/>
    <w:multiLevelType w:val="hybridMultilevel"/>
    <w:tmpl w:val="0862D774"/>
    <w:lvl w:ilvl="0" w:tplc="FC3AD730">
      <w:start w:val="2"/>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C28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AC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457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E5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052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A2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00E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80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A338AB"/>
    <w:multiLevelType w:val="hybridMultilevel"/>
    <w:tmpl w:val="8ABA8082"/>
    <w:lvl w:ilvl="0" w:tplc="93F215F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EC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8A7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A90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CA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211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64F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CDF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A17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C6212"/>
    <w:multiLevelType w:val="hybridMultilevel"/>
    <w:tmpl w:val="4BBCC5BC"/>
    <w:lvl w:ilvl="0" w:tplc="36B046D4">
      <w:start w:val="1"/>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62F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4FD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13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84B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E31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F5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02C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0C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B816A1"/>
    <w:multiLevelType w:val="hybridMultilevel"/>
    <w:tmpl w:val="83E2DA62"/>
    <w:lvl w:ilvl="0" w:tplc="72A6D91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449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8D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83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2B7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022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68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4FF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45D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433860"/>
    <w:multiLevelType w:val="multilevel"/>
    <w:tmpl w:val="02B428E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EF387B"/>
    <w:multiLevelType w:val="hybridMultilevel"/>
    <w:tmpl w:val="F9A282AC"/>
    <w:lvl w:ilvl="0" w:tplc="5F628DCA">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27612">
      <w:start w:val="1"/>
      <w:numFmt w:val="lowerLetter"/>
      <w:lvlText w:val="%2."/>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0681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2968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AF4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691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0E5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AC4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436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170A98"/>
    <w:multiLevelType w:val="hybridMultilevel"/>
    <w:tmpl w:val="2C58B1F8"/>
    <w:lvl w:ilvl="0" w:tplc="098EEB6C">
      <w:start w:val="1"/>
      <w:numFmt w:val="lowerLetter"/>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6D0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04A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C5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62D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6DA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45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2FF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D7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505AAF"/>
    <w:multiLevelType w:val="hybridMultilevel"/>
    <w:tmpl w:val="7C4266B6"/>
    <w:lvl w:ilvl="0" w:tplc="C318F6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E5A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F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CF0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2D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4E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EA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29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88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611F53"/>
    <w:multiLevelType w:val="hybridMultilevel"/>
    <w:tmpl w:val="B33EE040"/>
    <w:lvl w:ilvl="0" w:tplc="8654AE0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855E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3E82">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C9D3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C6B38">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6ED44">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68B6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6786E">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EA9AA">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333CD4"/>
    <w:multiLevelType w:val="multilevel"/>
    <w:tmpl w:val="8C2013F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174C56"/>
    <w:multiLevelType w:val="hybridMultilevel"/>
    <w:tmpl w:val="9DCAF3F0"/>
    <w:lvl w:ilvl="0" w:tplc="D278C430">
      <w:start w:val="1"/>
      <w:numFmt w:val="lowerLetter"/>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46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AF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C07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245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4B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9CD8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48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C6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5963B8"/>
    <w:multiLevelType w:val="multilevel"/>
    <w:tmpl w:val="CFCED04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952EFF"/>
    <w:multiLevelType w:val="hybridMultilevel"/>
    <w:tmpl w:val="4E6ABB92"/>
    <w:lvl w:ilvl="0" w:tplc="6238953A">
      <w:start w:val="1"/>
      <w:numFmt w:val="lowerLetter"/>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8B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63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CED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E4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C6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27A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E5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08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922BB9"/>
    <w:multiLevelType w:val="multilevel"/>
    <w:tmpl w:val="0B62141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385722"/>
    <w:multiLevelType w:val="hybridMultilevel"/>
    <w:tmpl w:val="F6607116"/>
    <w:lvl w:ilvl="0" w:tplc="BB8EC746">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0D76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CEC9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A432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820A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4A96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22132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6BB9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CA5C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2B0DCF"/>
    <w:multiLevelType w:val="multilevel"/>
    <w:tmpl w:val="EFDE9F8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9D5AC4"/>
    <w:multiLevelType w:val="hybridMultilevel"/>
    <w:tmpl w:val="9F24B524"/>
    <w:lvl w:ilvl="0" w:tplc="DD489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27650">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A4B02">
      <w:start w:val="1"/>
      <w:numFmt w:val="lowerLetter"/>
      <w:lvlRestart w:val="0"/>
      <w:lvlText w:val="%3."/>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4FB50">
      <w:start w:val="1"/>
      <w:numFmt w:val="decimal"/>
      <w:lvlText w:val="%4"/>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A3A96">
      <w:start w:val="1"/>
      <w:numFmt w:val="lowerLetter"/>
      <w:lvlText w:val="%5"/>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8A1DE">
      <w:start w:val="1"/>
      <w:numFmt w:val="lowerRoman"/>
      <w:lvlText w:val="%6"/>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0A3F4">
      <w:start w:val="1"/>
      <w:numFmt w:val="decimal"/>
      <w:lvlText w:val="%7"/>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C0D04">
      <w:start w:val="1"/>
      <w:numFmt w:val="lowerLetter"/>
      <w:lvlText w:val="%8"/>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665B2">
      <w:start w:val="1"/>
      <w:numFmt w:val="lowerRoman"/>
      <w:lvlText w:val="%9"/>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A46357"/>
    <w:multiLevelType w:val="multilevel"/>
    <w:tmpl w:val="95B6F20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324598"/>
    <w:multiLevelType w:val="multilevel"/>
    <w:tmpl w:val="49B05E7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C563DC"/>
    <w:multiLevelType w:val="hybridMultilevel"/>
    <w:tmpl w:val="7F881B18"/>
    <w:lvl w:ilvl="0" w:tplc="EB3027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C123A">
      <w:start w:val="1"/>
      <w:numFmt w:val="lowerLetter"/>
      <w:lvlText w:val="%2"/>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6BCC0">
      <w:start w:val="1"/>
      <w:numFmt w:val="lowerRoman"/>
      <w:lvlText w:val="%3"/>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46AD0">
      <w:start w:val="1"/>
      <w:numFmt w:val="lowerLetter"/>
      <w:lvlRestart w:val="0"/>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89DF6">
      <w:start w:val="1"/>
      <w:numFmt w:val="lowerLetter"/>
      <w:lvlText w:val="%5"/>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430E2">
      <w:start w:val="1"/>
      <w:numFmt w:val="lowerRoman"/>
      <w:lvlText w:val="%6"/>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89ADE">
      <w:start w:val="1"/>
      <w:numFmt w:val="decimal"/>
      <w:lvlText w:val="%7"/>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8A318">
      <w:start w:val="1"/>
      <w:numFmt w:val="lowerLetter"/>
      <w:lvlText w:val="%8"/>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00600">
      <w:start w:val="1"/>
      <w:numFmt w:val="lowerRoman"/>
      <w:lvlText w:val="%9"/>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6F1DD3"/>
    <w:multiLevelType w:val="hybridMultilevel"/>
    <w:tmpl w:val="9A0A1A8E"/>
    <w:lvl w:ilvl="0" w:tplc="2390D7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EB146">
      <w:start w:val="1"/>
      <w:numFmt w:val="lowerLetter"/>
      <w:lvlText w:val="%2"/>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E6C72">
      <w:start w:val="1"/>
      <w:numFmt w:val="lowerLetter"/>
      <w:lvlRestart w:val="0"/>
      <w:lvlText w:val="%3."/>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47BBE">
      <w:start w:val="1"/>
      <w:numFmt w:val="decimal"/>
      <w:lvlText w:val="%4"/>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241C8">
      <w:start w:val="1"/>
      <w:numFmt w:val="lowerLetter"/>
      <w:lvlText w:val="%5"/>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0BC4E">
      <w:start w:val="1"/>
      <w:numFmt w:val="lowerRoman"/>
      <w:lvlText w:val="%6"/>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0CE32">
      <w:start w:val="1"/>
      <w:numFmt w:val="decimal"/>
      <w:lvlText w:val="%7"/>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86122">
      <w:start w:val="1"/>
      <w:numFmt w:val="lowerLetter"/>
      <w:lvlText w:val="%8"/>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0A2D4">
      <w:start w:val="1"/>
      <w:numFmt w:val="lowerRoman"/>
      <w:lvlText w:val="%9"/>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E84A4E"/>
    <w:multiLevelType w:val="multilevel"/>
    <w:tmpl w:val="876E003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F5326F"/>
    <w:multiLevelType w:val="hybridMultilevel"/>
    <w:tmpl w:val="02A484BC"/>
    <w:lvl w:ilvl="0" w:tplc="7EEA72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569028">
      <w:start w:val="1"/>
      <w:numFmt w:val="lowerLetter"/>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8320C">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CA33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49C4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C1916">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22970">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87990">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EA63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25445874">
    <w:abstractNumId w:val="24"/>
  </w:num>
  <w:num w:numId="2" w16cid:durableId="930743581">
    <w:abstractNumId w:val="22"/>
  </w:num>
  <w:num w:numId="3" w16cid:durableId="293799045">
    <w:abstractNumId w:val="14"/>
  </w:num>
  <w:num w:numId="4" w16cid:durableId="2105416844">
    <w:abstractNumId w:val="8"/>
  </w:num>
  <w:num w:numId="5" w16cid:durableId="2093043254">
    <w:abstractNumId w:val="11"/>
  </w:num>
  <w:num w:numId="6" w16cid:durableId="469516154">
    <w:abstractNumId w:val="15"/>
  </w:num>
  <w:num w:numId="7" w16cid:durableId="2101370715">
    <w:abstractNumId w:val="17"/>
  </w:num>
  <w:num w:numId="8" w16cid:durableId="1499616472">
    <w:abstractNumId w:val="20"/>
  </w:num>
  <w:num w:numId="9" w16cid:durableId="1963925776">
    <w:abstractNumId w:val="6"/>
  </w:num>
  <w:num w:numId="10" w16cid:durableId="1349022424">
    <w:abstractNumId w:val="19"/>
  </w:num>
  <w:num w:numId="11" w16cid:durableId="705063495">
    <w:abstractNumId w:val="13"/>
  </w:num>
  <w:num w:numId="12" w16cid:durableId="113445381">
    <w:abstractNumId w:val="12"/>
  </w:num>
  <w:num w:numId="13" w16cid:durableId="1875146007">
    <w:abstractNumId w:val="23"/>
  </w:num>
  <w:num w:numId="14" w16cid:durableId="450246921">
    <w:abstractNumId w:val="9"/>
  </w:num>
  <w:num w:numId="15" w16cid:durableId="1921670900">
    <w:abstractNumId w:val="7"/>
  </w:num>
  <w:num w:numId="16" w16cid:durableId="1625699334">
    <w:abstractNumId w:val="18"/>
  </w:num>
  <w:num w:numId="17" w16cid:durableId="885142953">
    <w:abstractNumId w:val="21"/>
  </w:num>
  <w:num w:numId="18" w16cid:durableId="1795975517">
    <w:abstractNumId w:val="3"/>
  </w:num>
  <w:num w:numId="19" w16cid:durableId="68887217">
    <w:abstractNumId w:val="1"/>
  </w:num>
  <w:num w:numId="20" w16cid:durableId="1731729607">
    <w:abstractNumId w:val="5"/>
  </w:num>
  <w:num w:numId="21" w16cid:durableId="1506632073">
    <w:abstractNumId w:val="10"/>
  </w:num>
  <w:num w:numId="22" w16cid:durableId="802237249">
    <w:abstractNumId w:val="2"/>
  </w:num>
  <w:num w:numId="23" w16cid:durableId="1606841360">
    <w:abstractNumId w:val="16"/>
  </w:num>
  <w:num w:numId="24" w16cid:durableId="2130197092">
    <w:abstractNumId w:val="4"/>
  </w:num>
  <w:num w:numId="25" w16cid:durableId="90159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B"/>
    <w:rsid w:val="00003D65"/>
    <w:rsid w:val="000328A9"/>
    <w:rsid w:val="00033F2B"/>
    <w:rsid w:val="00156D03"/>
    <w:rsid w:val="00271A44"/>
    <w:rsid w:val="00315173"/>
    <w:rsid w:val="00317D59"/>
    <w:rsid w:val="00346CEA"/>
    <w:rsid w:val="003A3A31"/>
    <w:rsid w:val="00467445"/>
    <w:rsid w:val="00512EEC"/>
    <w:rsid w:val="00643B2A"/>
    <w:rsid w:val="007A359E"/>
    <w:rsid w:val="00872E2B"/>
    <w:rsid w:val="008814BC"/>
    <w:rsid w:val="00893295"/>
    <w:rsid w:val="009A769C"/>
    <w:rsid w:val="00A11F35"/>
    <w:rsid w:val="00E13E2E"/>
    <w:rsid w:val="00EA6A64"/>
    <w:rsid w:val="00F648B6"/>
    <w:rsid w:val="00F836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A2B3"/>
  <w15:chartTrackingRefBased/>
  <w15:docId w15:val="{5BFB92CA-8F03-4D2E-8AC3-0E0FC726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3F2B"/>
    <w:pPr>
      <w:spacing w:after="13" w:line="304" w:lineRule="auto"/>
      <w:ind w:left="370" w:right="894" w:hanging="10"/>
      <w:jc w:val="both"/>
    </w:pPr>
    <w:rPr>
      <w:rFonts w:ascii="Times New Roman" w:eastAsia="Times New Roman" w:hAnsi="Times New Roman" w:cs="Times New Roman"/>
      <w:color w:val="000000"/>
      <w:sz w:val="24"/>
      <w:lang w:eastAsia="sk-SK"/>
    </w:rPr>
  </w:style>
  <w:style w:type="paragraph" w:styleId="Nadpis2">
    <w:name w:val="heading 2"/>
    <w:next w:val="Normlny"/>
    <w:link w:val="Nadpis2Char"/>
    <w:uiPriority w:val="9"/>
    <w:unhideWhenUsed/>
    <w:qFormat/>
    <w:rsid w:val="00033F2B"/>
    <w:pPr>
      <w:keepNext/>
      <w:keepLines/>
      <w:spacing w:after="57" w:line="266" w:lineRule="auto"/>
      <w:ind w:left="586" w:hanging="10"/>
      <w:jc w:val="both"/>
      <w:outlineLvl w:val="1"/>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33F2B"/>
    <w:rPr>
      <w:rFonts w:ascii="Times New Roman" w:eastAsia="Times New Roman" w:hAnsi="Times New Roman" w:cs="Times New Roman"/>
      <w:b/>
      <w:color w:val="000000"/>
      <w:sz w:val="24"/>
      <w:lang w:eastAsia="sk-SK"/>
    </w:rPr>
  </w:style>
  <w:style w:type="paragraph" w:styleId="Hlavika">
    <w:name w:val="header"/>
    <w:basedOn w:val="Normlny"/>
    <w:link w:val="HlavikaChar"/>
    <w:uiPriority w:val="99"/>
    <w:unhideWhenUsed/>
    <w:rsid w:val="00033F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33F2B"/>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033F2B"/>
    <w:pPr>
      <w:tabs>
        <w:tab w:val="center" w:pos="4536"/>
        <w:tab w:val="right" w:pos="9072"/>
      </w:tabs>
      <w:spacing w:after="0" w:line="240" w:lineRule="auto"/>
    </w:pPr>
  </w:style>
  <w:style w:type="character" w:customStyle="1" w:styleId="PtaChar">
    <w:name w:val="Päta Char"/>
    <w:basedOn w:val="Predvolenpsmoodseku"/>
    <w:link w:val="Pta"/>
    <w:uiPriority w:val="99"/>
    <w:rsid w:val="00033F2B"/>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A6A64"/>
    <w:rPr>
      <w:color w:val="0563C1" w:themeColor="hyperlink"/>
      <w:u w:val="single"/>
    </w:rPr>
  </w:style>
  <w:style w:type="character" w:styleId="Nevyrieenzmienka">
    <w:name w:val="Unresolved Mention"/>
    <w:basedOn w:val="Predvolenpsmoodseku"/>
    <w:uiPriority w:val="99"/>
    <w:semiHidden/>
    <w:unhideWhenUsed/>
    <w:rsid w:val="00EA6A64"/>
    <w:rPr>
      <w:color w:val="605E5C"/>
      <w:shd w:val="clear" w:color="auto" w:fill="E1DFDD"/>
    </w:rPr>
  </w:style>
  <w:style w:type="paragraph" w:styleId="Odsekzoznamu">
    <w:name w:val="List Paragraph"/>
    <w:basedOn w:val="Normlny"/>
    <w:uiPriority w:val="34"/>
    <w:qFormat/>
    <w:rsid w:val="0000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sspm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spmk.sk/" TargetMode="External"/><Relationship Id="rId4" Type="http://schemas.openxmlformats.org/officeDocument/2006/relationships/settings" Target="settings.xml"/><Relationship Id="rId9" Type="http://schemas.openxmlformats.org/officeDocument/2006/relationships/hyperlink" Target="https://www.ss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8FDE-37B0-4966-A671-A4BE9744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3461</Words>
  <Characters>19734</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2024-03-25T11:05:00Z</cp:lastPrinted>
  <dcterms:created xsi:type="dcterms:W3CDTF">2024-03-01T13:26:00Z</dcterms:created>
  <dcterms:modified xsi:type="dcterms:W3CDTF">2024-03-25T11:06:00Z</dcterms:modified>
</cp:coreProperties>
</file>